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400"/>
              <w:jc w:val="center"/>
            </w:pPr>
            <w:r/>
            <w:r>
              <w:rPr>
                <w:rFonts w:ascii="Segoe UI" w:hAnsi="Segoe UI"/>
                <w:color w:val="2E75B6"/>
                <w:sz w:val="20"/>
              </w:rPr>
              <w:t>PMBOK GUIDE — 8TH EDITION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FFFFFF"/>
              <w:left w:val="single" w:sz="4" w:space="0" w:color="FFFFFF"/>
              <w:right w:val="single" w:sz="4" w:space="0" w:color="FFFFFF"/>
            </w:tcBorders>
          </w:tcPr>
          <w:p>
            <w:pPr>
              <w:spacing w:before="160" w:after="160"/>
              <w:jc w:val="center"/>
            </w:pPr>
            <w:r/>
            <w:r>
              <w:rPr>
                <w:rFonts w:ascii="Segoe UI" w:hAnsi="Segoe UI"/>
                <w:b/>
                <w:color w:val="0D1B2A"/>
                <w:sz w:val="56"/>
              </w:rPr>
              <w:t>Scope Management Plan</w:t>
            </w:r>
          </w:p>
        </w:tc>
      </w:tr>
      <w:tr>
        <w:tc>
          <w:tcPr>
            <w:tcW w:type="dxa" w:w="9072"/>
            <w:shd w:fill="FFFFFF"/>
            <w:tcBorders>
              <w:top w:val="single" w:sz="4" w:space="0" w:color="FFFFFF"/>
              <w:bottom w:val="single" w:sz="4" w:space="0" w:color="2E75B6"/>
              <w:left w:val="single" w:sz="4" w:space="0" w:color="FFFFFF"/>
              <w:right w:val="single" w:sz="4" w:space="0" w:color="FFFFFF"/>
            </w:tcBorders>
          </w:tcPr>
          <w:p>
            <w:pPr>
              <w:spacing w:after="240"/>
              <w:jc w:val="center"/>
            </w:pPr>
            <w:r/>
            <w:r>
              <w:rPr>
                <w:rFonts w:ascii="Segoe UI" w:hAnsi="Segoe UI"/>
                <w:color w:val="666666"/>
                <w:sz w:val="18"/>
              </w:rPr>
              <w:t>Scope Domain | Plan Scope Management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Name: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[Enter project 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Date: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[DD/MM/YYYY]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Project Manager: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Sponsor: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[Name]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Department: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[Department/Area]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Priority: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[High/Medium/Low]</w:t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Delivery Approach: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[Predictive / Hybrid / Agile]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b/>
                <w:color w:val="1F4E79"/>
                <w:sz w:val="17"/>
              </w:rPr>
              <w:t>Version: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[1.0]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1. </w:t>
      </w:r>
      <w:r>
        <w:rPr>
          <w:rFonts w:ascii="Segoe UI" w:hAnsi="Segoe UI"/>
          <w:b/>
          <w:color w:val="0D1B2A"/>
          <w:sz w:val="26"/>
        </w:rPr>
        <w:t>Purpose</w:t>
      </w:r>
    </w:p>
    <w:p>
      <w:r>
        <w:rPr>
          <w:rFonts w:ascii="Segoe UI" w:hAnsi="Segoe UI"/>
          <w:color w:val="333333"/>
          <w:sz w:val="19"/>
        </w:rPr>
        <w:t>This document defines how the project scope will be defined, validated, and controlled. It provides guidance for managing scope throughout the project lifecycle.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2. </w:t>
      </w:r>
      <w:r>
        <w:rPr>
          <w:rFonts w:ascii="Segoe UI" w:hAnsi="Segoe UI"/>
          <w:b/>
          <w:color w:val="0D1B2A"/>
          <w:sz w:val="26"/>
        </w:rPr>
        <w:t>Scope Management Approach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the overall approach to scope management. How will scope be defined, documented, and controlled? Specify whether the project uses a requirements-driven (predictive) or backlog-driven (agile) approach.]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8F5F3"/>
            <w:tcBorders>
              <w:top w:val="single" w:sz="4" w:space="0" w:color="FFFFFF"/>
              <w:bottom w:val="single" w:sz="4" w:space="0" w:color="FFFFFF"/>
              <w:left w:val="single" w:sz="24" w:space="0" w:color="1A9E8F"/>
              <w:right w:val="single" w:sz="4" w:space="0" w:color="FFFFFF"/>
            </w:tcBorders>
          </w:tcPr>
          <w:p>
            <w:pPr>
              <w:spacing w:before="120" w:after="40"/>
            </w:pPr>
            <w:r/>
            <w:r>
              <w:rPr>
                <w:rFonts w:ascii="Segoe UI" w:hAnsi="Segoe UI"/>
                <w:b/>
                <w:color w:val="0D1B2A"/>
                <w:sz w:val="18"/>
              </w:rPr>
              <w:t xml:space="preserve">  NEW IN PMBOK 8 — Adaptive Scope Management</w:t>
            </w:r>
          </w:p>
          <w:p>
            <w:pPr>
              <w:spacing w:before="0" w:after="120"/>
            </w:pPr>
            <w:r>
              <w:rPr>
                <w:rFonts w:ascii="Segoe UI" w:hAnsi="Segoe UI"/>
                <w:color w:val="333333"/>
                <w:sz w:val="17"/>
              </w:rPr>
              <w:t>PMBOK 8 supports both detailed upfront scope definition (predictive) and progressive elaboration through product backlogs (agile/hybrid). Choose the approach that best fits the project context and requirements stability.</w:t>
            </w:r>
          </w:p>
        </w:tc>
      </w:tr>
    </w:tbl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3. </w:t>
      </w:r>
      <w:r>
        <w:rPr>
          <w:rFonts w:ascii="Segoe UI" w:hAnsi="Segoe UI"/>
          <w:b/>
          <w:color w:val="0D1B2A"/>
          <w:sz w:val="26"/>
        </w:rPr>
        <w:t>Requirements Collection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requirements will be gathered, documented, and prioritized.]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Technique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When Used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Stakeholders Involved</w:t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Interviews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Workshops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Surveys/Questionnaires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Prototyping</w:t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User Stories</w:t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4. </w:t>
      </w:r>
      <w:r>
        <w:rPr>
          <w:rFonts w:ascii="Segoe UI" w:hAnsi="Segoe UI"/>
          <w:b/>
          <w:color w:val="0D1B2A"/>
          <w:sz w:val="26"/>
        </w:rPr>
        <w:t>Scope Definition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[Describe how the Project Scope Statement will be developed. Define the process for decomposing deliverables into the WBS.]</w:t>
      </w:r>
    </w:p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5. </w:t>
      </w:r>
      <w:r>
        <w:rPr>
          <w:rFonts w:ascii="Segoe UI" w:hAnsi="Segoe UI"/>
          <w:b/>
          <w:color w:val="0D1B2A"/>
          <w:sz w:val="26"/>
        </w:rPr>
        <w:t>WBS Creation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process for creating the Work Breakdown Structure. Specify decomposition levels, naming conventions, and WBS Dictionary requirements.]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WBS Level</w:t>
            </w:r>
          </w:p>
        </w:tc>
        <w:tc>
          <w:tcPr>
            <w:tcW w:type="dxa" w:w="3402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Description</w:t>
            </w:r>
          </w:p>
        </w:tc>
        <w:tc>
          <w:tcPr>
            <w:tcW w:type="dxa" w:w="3969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Example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Level 1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Name</w:t>
            </w:r>
          </w:p>
        </w:tc>
        <w:tc>
          <w:tcPr>
            <w:tcW w:type="dxa" w:w="39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[Project X]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Level 2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Major Deliverables / Phases</w:t>
            </w:r>
          </w:p>
        </w:tc>
        <w:tc>
          <w:tcPr>
            <w:tcW w:type="dxa" w:w="396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[Phase 1: Planning]</w:t>
            </w:r>
          </w:p>
        </w:tc>
      </w:tr>
      <w:tr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Level 3</w:t>
            </w:r>
          </w:p>
        </w:tc>
        <w:tc>
          <w:tcPr>
            <w:tcW w:type="dxa" w:w="3402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Sub-Deliverables</w:t>
            </w:r>
          </w:p>
        </w:tc>
        <w:tc>
          <w:tcPr>
            <w:tcW w:type="dxa" w:w="3969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[1.1 Requirements Analysis]</w:t>
            </w:r>
          </w:p>
        </w:tc>
      </w:tr>
      <w:tr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Level 4</w:t>
            </w:r>
          </w:p>
        </w:tc>
        <w:tc>
          <w:tcPr>
            <w:tcW w:type="dxa" w:w="3402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Work Packages</w:t>
            </w:r>
          </w:p>
        </w:tc>
        <w:tc>
          <w:tcPr>
            <w:tcW w:type="dxa" w:w="3969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[1.1.1 Stakeholder Interviews]</w:t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6. </w:t>
      </w:r>
      <w:r>
        <w:rPr>
          <w:rFonts w:ascii="Segoe UI" w:hAnsi="Segoe UI"/>
          <w:b/>
          <w:color w:val="0D1B2A"/>
          <w:sz w:val="26"/>
        </w:rPr>
        <w:t>Scope Validation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the process for formal acceptance of completed deliverables. Specify who can accept deliverables and the acceptance criteria process.]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Deliverable Type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Validation Method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Approver</w:t>
            </w:r>
          </w:p>
        </w:tc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Acceptance Criteria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Review / Inspection / Test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Review / Inspection / Test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7. </w:t>
      </w:r>
      <w:r>
        <w:rPr>
          <w:rFonts w:ascii="Segoe UI" w:hAnsi="Segoe UI"/>
          <w:b/>
          <w:color w:val="0D1B2A"/>
          <w:sz w:val="26"/>
        </w:rPr>
        <w:t>Scope Control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scope changes will be monitored and controlled. Reference the Change Request process and integrated change control.]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55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Control Activity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Frequency</w:t>
            </w:r>
          </w:p>
        </w:tc>
        <w:tc>
          <w:tcPr>
            <w:tcW w:type="dxa" w:w="198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Responsible</w:t>
            </w:r>
          </w:p>
        </w:tc>
        <w:tc>
          <w:tcPr>
            <w:tcW w:type="dxa" w:w="28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Tool/Method</w:t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Scope Baseline Comparison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Weekly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Variance Analysis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Bi-weekly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PM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55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Change Request Review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As needed</w:t>
            </w:r>
          </w:p>
        </w:tc>
        <w:tc>
          <w:tcPr>
            <w:tcW w:type="dxa" w:w="198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CCB</w:t>
            </w:r>
          </w:p>
        </w:tc>
        <w:tc>
          <w:tcPr>
            <w:tcW w:type="dxa" w:w="28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55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Backlog Refinement</w:t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Per Sprint</w:t>
            </w:r>
          </w:p>
        </w:tc>
        <w:tc>
          <w:tcPr>
            <w:tcW w:type="dxa" w:w="198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Product Owner</w:t>
            </w:r>
          </w:p>
        </w:tc>
        <w:tc>
          <w:tcPr>
            <w:tcW w:type="dxa" w:w="28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8. </w:t>
      </w:r>
      <w:r>
        <w:rPr>
          <w:rFonts w:ascii="Segoe UI" w:hAnsi="Segoe UI"/>
          <w:b/>
          <w:color w:val="0D1B2A"/>
          <w:sz w:val="26"/>
        </w:rPr>
        <w:t>Sustainability Scope Considerations</w:t>
      </w:r>
    </w:p>
    <w:p>
      <w:pPr>
        <w:spacing w:before="40" w:after="120"/>
      </w:pPr>
      <w:r>
        <w:rPr>
          <w:rFonts w:ascii="Segoe UI" w:hAnsi="Segoe UI"/>
          <w:i/>
          <w:color w:val="666666"/>
          <w:sz w:val="18"/>
        </w:rPr>
        <w:t>[Define how sustainability requirements will be incorporated into scope definition and how ESG-related deliverables will be tracked.]</w:t>
      </w:r>
    </w:p>
    <w:p/>
    <w:p>
      <w:pPr>
        <w:pStyle w:val="Heading1"/>
        <w:keepNext/>
        <w:spacing w:before="360" w:after="120"/>
        <w:pBdr>
          <w:bottom w:val="single" w:sz="6" w:space="4" w:color="2E75B6"/>
        </w:pBdr>
      </w:pPr>
      <w:r>
        <w:rPr>
          <w:rFonts w:ascii="Segoe UI" w:hAnsi="Segoe UI"/>
          <w:b/>
          <w:color w:val="2E75B6"/>
          <w:sz w:val="26"/>
        </w:rPr>
        <w:t xml:space="preserve">9. </w:t>
      </w:r>
      <w:r>
        <w:rPr>
          <w:rFonts w:ascii="Segoe UI" w:hAnsi="Segoe UI"/>
          <w:b/>
          <w:color w:val="0D1B2A"/>
          <w:sz w:val="26"/>
        </w:rPr>
        <w:t>Approvals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Role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Name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Signature</w:t>
            </w:r>
          </w:p>
        </w:tc>
        <w:tc>
          <w:tcPr>
            <w:tcW w:type="dxa" w:w="2268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Sponsor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Project Manager</w:t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  <w:tr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Key Stakeholder</w:t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226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spacing w:before="240"/>
      </w:pPr>
      <w:r>
        <w:rPr>
          <w:rFonts w:ascii="Segoe UI" w:hAnsi="Segoe UI"/>
          <w:b/>
          <w:color w:val="666666"/>
          <w:sz w:val="20"/>
        </w:rPr>
        <w:t>Version Control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1134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Version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Date</w:t>
            </w:r>
          </w:p>
        </w:tc>
        <w:tc>
          <w:tcPr>
            <w:tcW w:type="dxa" w:w="1701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Author</w:t>
            </w:r>
          </w:p>
        </w:tc>
        <w:tc>
          <w:tcPr>
            <w:tcW w:type="dxa" w:w="4535"/>
            <w:shd w:fill="1F4E79"/>
          </w:tcPr>
          <w:p>
            <w:pPr>
              <w:spacing w:before="80" w:after="80"/>
              <w:jc w:val="center"/>
            </w:pPr>
            <w:r/>
            <w:r>
              <w:rPr>
                <w:rFonts w:ascii="Segoe UI" w:hAnsi="Segoe UI"/>
                <w:b/>
                <w:color w:val="FFFFFF"/>
                <w:sz w:val="18"/>
              </w:rPr>
              <w:t>Change Description</w:t>
            </w:r>
          </w:p>
        </w:tc>
      </w:tr>
      <w:tr>
        <w:tc>
          <w:tcPr>
            <w:tcW w:type="dxa" w:w="1134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1.0</w:t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  <w:t>Initial version</w:t>
            </w:r>
          </w:p>
        </w:tc>
      </w:tr>
      <w:tr>
        <w:tc>
          <w:tcPr>
            <w:tcW w:type="dxa" w:w="1134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1701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  <w:tc>
          <w:tcPr>
            <w:tcW w:type="dxa" w:w="4535"/>
            <w:shd w:fill="EEF3F8"/>
          </w:tcPr>
          <w:p>
            <w:pPr>
              <w:spacing w:before="60" w:after="60"/>
            </w:pPr>
            <w:r/>
            <w:r>
              <w:rPr>
                <w:rFonts w:ascii="Segoe UI" w:hAnsi="Segoe UI"/>
                <w:color w:val="333333"/>
                <w:sz w:val="18"/>
              </w:rPr>
            </w:r>
          </w:p>
        </w:tc>
      </w:tr>
    </w:tbl>
    <w:p/>
    <w:p>
      <w:pPr>
        <w:jc w:val="center"/>
      </w:pPr>
      <w:r>
        <w:rPr>
          <w:rFonts w:ascii="Segoe UI" w:hAnsi="Segoe UI"/>
          <w:color w:val="666666"/>
          <w:sz w:val="16"/>
        </w:rPr>
        <w:t xml:space="preserve">Template provided by </w:t>
      </w:r>
      <w:r>
        <w:rPr>
          <w:rFonts w:ascii="Segoe UI" w:hAnsi="Segoe UI"/>
          <w:b/>
          <w:color w:val="2E75B6"/>
          <w:sz w:val="16"/>
        </w:rPr>
        <w:t>projectmanagement.com.br</w:t>
      </w:r>
      <w:r>
        <w:rPr>
          <w:rFonts w:ascii="Segoe UI" w:hAnsi="Segoe UI"/>
          <w:color w:val="666666"/>
          <w:sz w:val="16"/>
        </w:rPr>
        <w:t xml:space="preserve">  |  Aligned with PMBOK Guide 8th Edition (2025)</w:t>
      </w:r>
    </w:p>
    <w:p>
      <w:r>
        <w:br w:type="page"/>
      </w:r>
    </w:p>
    <w:p>
      <w:r>
        <w:rPr>
          <w:b/>
          <w:color w:val="0D1B2A"/>
          <w:sz w:val="30"/>
        </w:rPr>
        <w:t>Learn More on projectmanagement.com.br</w:t>
      </w:r>
    </w:p>
    <w:p>
      <w:r>
        <w:rPr>
          <w:i/>
          <w:color w:val="64748B"/>
          <w:sz w:val="20"/>
        </w:rPr>
        <w:t>Explore related articles and guides to deepen your project management knowledge:</w:t>
      </w:r>
    </w:p>
    <w:p/>
    <w:p>
      <w:pPr>
        <w:pStyle w:val="ListBullet"/>
      </w:pPr>
      <w:hyperlink r:id="rId11">
        <w:r>
          <w:rPr>
            <w:color w:val="1D4ED8"/>
            <w:u w:val="single"/>
            <w:sz w:val="20"/>
          </w:rPr>
          <w:t xml:space="preserve">Expert Judgment in PMBOK 8: When &amp;#038; How to Use It</w:t>
        </w:r>
      </w:hyperlink>
    </w:p>
    <w:p>
      <w:pPr>
        <w:pStyle w:val="ListBullet"/>
      </w:pPr>
      <w:hyperlink r:id="rId12">
        <w:r>
          <w:rPr>
            <w:color w:val="1D4ED8"/>
            <w:u w:val="single"/>
            <w:sz w:val="20"/>
          </w:rPr>
          <w:t xml:space="preserve">Process &amp;#8211; Integrate and Align Project Plans | PMBOK 8 (2025)</w:t>
        </w:r>
      </w:hyperlink>
    </w:p>
    <w:p>
      <w:pPr>
        <w:pStyle w:val="ListBullet"/>
      </w:pPr>
      <w:hyperlink r:id="rId13">
        <w:r>
          <w:rPr>
            <w:color w:val="1D4ED8"/>
            <w:u w:val="single"/>
            <w:sz w:val="20"/>
          </w:rPr>
          <w:t xml:space="preserve">Project Charter in PMBOK 8: How to Create &amp;#038; Use</w:t>
        </w:r>
      </w:hyperlink>
    </w:p>
    <w:p>
      <w:pPr>
        <w:pStyle w:val="ListBullet"/>
      </w:pPr>
      <w:hyperlink r:id="rId14">
        <w:r>
          <w:rPr>
            <w:color w:val="1D4ED8"/>
            <w:u w:val="single"/>
            <w:sz w:val="20"/>
          </w:rPr>
          <w:t xml:space="preserve">Process &amp;#8211; Initiate Project or Phase | PMBOK 8 (2025)</w:t>
        </w:r>
      </w:hyperlink>
    </w:p>
    <w:p>
      <w:pPr>
        <w:pStyle w:val="ListBullet"/>
      </w:pPr>
      <w:hyperlink r:id="rId15">
        <w:r>
          <w:rPr>
            <w:color w:val="1D4ED8"/>
            <w:u w:val="single"/>
            <w:sz w:val="20"/>
          </w:rPr>
          <w:t xml:space="preserve">Project Canvas: PMBOK 8 Template &amp;#038; Step-by-Step Guide</w:t>
        </w:r>
      </w:hyperlink>
    </w:p>
    <w:p>
      <w:pPr>
        <w:pStyle w:val="ListBullet"/>
      </w:pPr>
      <w:hyperlink r:id="rId16">
        <w:r>
          <w:rPr>
            <w:color w:val="1D4ED8"/>
            <w:u w:val="single"/>
            <w:sz w:val="20"/>
          </w:rPr>
          <w:t xml:space="preserve">Best Project Management Books (Top 14 Picks by a Project Management Professor)</w:t>
        </w:r>
      </w:hyperlink>
    </w:p>
    <w:p>
      <w:pPr>
        <w:pStyle w:val="ListBullet"/>
      </w:pPr>
      <w:hyperlink r:id="rId17">
        <w:r>
          <w:rPr>
            <w:color w:val="1D4ED8"/>
            <w:u w:val="single"/>
            <w:sz w:val="20"/>
          </w:rPr>
          <w:t xml:space="preserve">10 Best Free Project Management Tools in 2024</w:t>
        </w:r>
      </w:hyperlink>
    </w:p>
    <w:p>
      <w:pPr>
        <w:pStyle w:val="ListBullet"/>
      </w:pPr>
      <w:hyperlink r:id="rId18">
        <w:r>
          <w:rPr>
            <w:color w:val="1D4ED8"/>
            <w:u w:val="single"/>
            <w:sz w:val="20"/>
          </w:rPr>
          <w:t xml:space="preserve">The Revolution of Artificial Intelligence in Project Management</w:t>
        </w:r>
      </w:hyperlink>
    </w:p>
    <w:p/>
    <w:p>
      <w:r>
        <w:rPr>
          <w:i/>
          <w:color w:val="94A3B8"/>
          <w:sz w:val="18"/>
        </w:rPr>
        <w:t>Download all free PMBOK 8 templates at https://projectmanagement.com.br/free-project-management-templates/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417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Segoe UI" w:hAnsi="Segoe UI"/>
        <w:color w:val="666666"/>
        <w:sz w:val="15"/>
      </w:rPr>
      <w:t>projectmanagement.com.br</w:t>
    </w:r>
    <w:r>
      <w:rPr>
        <w:rFonts w:ascii="Segoe UI" w:hAnsi="Segoe UI"/>
        <w:color w:val="BBBBBB"/>
        <w:sz w:val="15"/>
      </w:rPr>
      <w:t xml:space="preserve">  |  PMBOK Guide 8th Edition  | 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tbl>
    <w:tblPr>
      <w:tblW w:type="auto" w:w="0"/>
      <w:jc w:val="center"/>
      <w:tblLook w:firstColumn="1" w:firstRow="1" w:lastColumn="0" w:lastRow="0" w:noHBand="0" w:noVBand="1" w:val="04A0"/>
    </w:tblPr>
    <w:tblGrid>
      <w:gridCol w:w="4535"/>
      <w:gridCol w:w="4535"/>
    </w:tblGrid>
    <w:tr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r/>
          <w:r>
            <w:rPr>
              <w:rFonts w:ascii="Segoe UI" w:hAnsi="Segoe UI"/>
              <w:b/>
              <w:color w:val="1F4E79"/>
              <w:sz w:val="18"/>
            </w:rPr>
            <w:t>SCOPE MANAGEMENT PLAN</w:t>
          </w:r>
        </w:p>
      </w:tc>
      <w:tc>
        <w:tcPr>
          <w:tcW w:type="dxa" w:w="4535"/>
          <w:tcBorders>
            <w:top w:val="single" w:sz="4" w:space="0" w:color="FFFFFF"/>
            <w:bottom w:val="single" w:sz="4" w:space="0" w:color="1F4E79"/>
            <w:left w:val="single" w:sz="4" w:space="0" w:color="FFFFFF"/>
            <w:right w:val="single" w:sz="4" w:space="0" w:color="FFFFFF"/>
          </w:tcBorders>
        </w:tcPr>
        <w:p>
          <w:pPr>
            <w:jc w:val="right"/>
          </w:pPr>
          <w:r/>
          <w:r>
            <w:rPr>
              <w:rFonts w:ascii="Segoe UI" w:hAnsi="Segoe UI"/>
              <w:color w:val="666666"/>
              <w:sz w:val="18"/>
            </w:rPr>
            <w:t>[Project Name]</w:t>
          </w:r>
        </w:p>
      </w:tc>
    </w:tr>
  </w:tbl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egoe UI" w:hAnsi="Segoe UI"/>
      <w:color w:val="333333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projectmanagement.com.br/expert-judgment/" TargetMode="External"/><Relationship Id="rId12" Type="http://schemas.openxmlformats.org/officeDocument/2006/relationships/hyperlink" Target="https://projectmanagement.com.br/integrate-and-align-project-plans/" TargetMode="External"/><Relationship Id="rId13" Type="http://schemas.openxmlformats.org/officeDocument/2006/relationships/hyperlink" Target="https://projectmanagement.com.br/project-charter-pmbok-8/" TargetMode="External"/><Relationship Id="rId14" Type="http://schemas.openxmlformats.org/officeDocument/2006/relationships/hyperlink" Target="https://projectmanagement.com.br/initiate-project-or-phase/" TargetMode="External"/><Relationship Id="rId15" Type="http://schemas.openxmlformats.org/officeDocument/2006/relationships/hyperlink" Target="https://projectmanagement.com.br/project-canvas/" TargetMode="External"/><Relationship Id="rId16" Type="http://schemas.openxmlformats.org/officeDocument/2006/relationships/hyperlink" Target="https://projectmanagement.com.br/best-project-management-books/" TargetMode="External"/><Relationship Id="rId17" Type="http://schemas.openxmlformats.org/officeDocument/2006/relationships/hyperlink" Target="https://projectmanagement.com.br/10-best-free-project-management-tools/" TargetMode="External"/><Relationship Id="rId18" Type="http://schemas.openxmlformats.org/officeDocument/2006/relationships/hyperlink" Target="https://projectmanagement.com.br/artificial-intelligence-in-project-manage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