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tbl>
      <w:tblPr>
        <w:tblW w:type="auto" w:w="0"/>
        <w:jc w:val="center"/>
        <w:tblLook w:firstColumn="1" w:firstRow="1" w:lastColumn="0" w:lastRow="0" w:noHBand="0" w:noVBand="1" w:val="04A0"/>
      </w:tblPr>
      <w:tblGrid>
        <w:gridCol w:w="9072"/>
      </w:tblGrid>
      <w:tr>
        <w:tc>
          <w:tcPr>
            <w:tcW w:type="dxa" w:w="9072"/>
            <w:shd w:fill="FFFFFF"/>
            <w:tcBorders>
              <w:top w:val="single" w:sz="4" w:space="0" w:color="FFFFFF"/>
              <w:bottom w:val="single" w:sz="4" w:space="0" w:color="FFFFFF"/>
              <w:left w:val="single" w:sz="4" w:space="0" w:color="FFFFFF"/>
              <w:right w:val="single" w:sz="4" w:space="0" w:color="FFFFFF"/>
            </w:tcBorders>
          </w:tcPr>
          <w:p>
            <w:pPr>
              <w:spacing w:before="400"/>
              <w:jc w:val="center"/>
            </w:pPr>
            <w:r/>
            <w:r>
              <w:rPr>
                <w:rFonts w:ascii="Segoe UI" w:hAnsi="Segoe UI"/>
                <w:color w:val="2E75B6"/>
                <w:sz w:val="20"/>
              </w:rPr>
              <w:t>PMBOK GUIDE — 8TH EDITION</w:t>
            </w:r>
          </w:p>
        </w:tc>
      </w:tr>
      <w:tr>
        <w:tc>
          <w:tcPr>
            <w:tcW w:type="dxa" w:w="9072"/>
            <w:shd w:fill="FFFFFF"/>
            <w:tcBorders>
              <w:top w:val="single" w:sz="4" w:space="0" w:color="FFFFFF"/>
              <w:bottom w:val="single" w:sz="4" w:space="0" w:color="FFFFFF"/>
              <w:left w:val="single" w:sz="4" w:space="0" w:color="FFFFFF"/>
              <w:right w:val="single" w:sz="4" w:space="0" w:color="FFFFFF"/>
            </w:tcBorders>
          </w:tcPr>
          <w:p>
            <w:pPr>
              <w:spacing w:before="160" w:after="160"/>
              <w:jc w:val="center"/>
            </w:pPr>
            <w:r/>
            <w:r>
              <w:rPr>
                <w:rFonts w:ascii="Segoe UI" w:hAnsi="Segoe UI"/>
                <w:b/>
                <w:color w:val="0D1B2A"/>
                <w:sz w:val="56"/>
              </w:rPr>
              <w:t>Risk Report</w:t>
            </w:r>
          </w:p>
        </w:tc>
      </w:tr>
      <w:tr>
        <w:tc>
          <w:tcPr>
            <w:tcW w:type="dxa" w:w="9072"/>
            <w:shd w:fill="FFFFFF"/>
            <w:tcBorders>
              <w:top w:val="single" w:sz="4" w:space="0" w:color="FFFFFF"/>
              <w:bottom w:val="single" w:sz="4" w:space="0" w:color="2E75B6"/>
              <w:left w:val="single" w:sz="4" w:space="0" w:color="FFFFFF"/>
              <w:right w:val="single" w:sz="4" w:space="0" w:color="FFFFFF"/>
            </w:tcBorders>
          </w:tcPr>
          <w:p>
            <w:pPr>
              <w:spacing w:after="240"/>
              <w:jc w:val="center"/>
            </w:pPr>
            <w:r/>
            <w:r>
              <w:rPr>
                <w:rFonts w:ascii="Segoe UI" w:hAnsi="Segoe UI"/>
                <w:color w:val="666666"/>
                <w:sz w:val="18"/>
              </w:rPr>
              <w:t>Risk Domain | Perform Risk Analysis</w:t>
            </w:r>
          </w:p>
        </w:tc>
      </w:tr>
    </w:tbl>
    <w:p/>
    <w:tbl>
      <w:tblPr>
        <w:tblW w:type="auto" w:w="0"/>
        <w:jc w:val="center"/>
        <w:tblLook w:firstColumn="1" w:firstRow="1" w:lastColumn="0" w:lastRow="0" w:noHBand="0" w:noVBand="1" w:val="04A0"/>
      </w:tblPr>
      <w:tblGrid>
        <w:gridCol w:w="2268"/>
        <w:gridCol w:w="2268"/>
        <w:gridCol w:w="2268"/>
        <w:gridCol w:w="2268"/>
      </w:tblGrid>
      <w:tr>
        <w:tc>
          <w:tcPr>
            <w:tcW w:type="dxa" w:w="2268"/>
            <w:shd w:fill="EEF3F8"/>
          </w:tcPr>
          <w:p>
            <w:pPr>
              <w:spacing w:before="60" w:after="60"/>
            </w:pPr>
            <w:r/>
            <w:r>
              <w:rPr>
                <w:rFonts w:ascii="Segoe UI" w:hAnsi="Segoe UI"/>
                <w:b/>
                <w:color w:val="1F4E79"/>
                <w:sz w:val="17"/>
              </w:rPr>
              <w:t>Project Name:</w:t>
            </w:r>
          </w:p>
        </w:tc>
        <w:tc>
          <w:tcPr>
            <w:tcW w:type="dxa" w:w="2268"/>
          </w:tcPr>
          <w:p>
            <w:pPr>
              <w:spacing w:before="60" w:after="60"/>
            </w:pPr>
            <w:r/>
            <w:r>
              <w:rPr>
                <w:rFonts w:ascii="Segoe UI" w:hAnsi="Segoe UI"/>
                <w:color w:val="333333"/>
                <w:sz w:val="18"/>
              </w:rPr>
              <w:t>[Enter project name]</w:t>
            </w:r>
          </w:p>
        </w:tc>
        <w:tc>
          <w:tcPr>
            <w:tcW w:type="dxa" w:w="2268"/>
            <w:shd w:fill="EEF3F8"/>
          </w:tcPr>
          <w:p>
            <w:pPr>
              <w:spacing w:before="60" w:after="60"/>
            </w:pPr>
            <w:r/>
            <w:r>
              <w:rPr>
                <w:rFonts w:ascii="Segoe UI" w:hAnsi="Segoe UI"/>
                <w:b/>
                <w:color w:val="1F4E79"/>
                <w:sz w:val="17"/>
              </w:rPr>
              <w:t>Date:</w:t>
            </w:r>
          </w:p>
        </w:tc>
        <w:tc>
          <w:tcPr>
            <w:tcW w:type="dxa" w:w="2268"/>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b/>
                <w:color w:val="1F4E79"/>
                <w:sz w:val="17"/>
              </w:rPr>
              <w:t>Project Manager:</w:t>
            </w:r>
          </w:p>
        </w:tc>
        <w:tc>
          <w:tcPr>
            <w:tcW w:type="dxa" w:w="2268"/>
          </w:tcPr>
          <w:p>
            <w:pPr>
              <w:spacing w:before="60" w:after="60"/>
            </w:pPr>
            <w:r/>
            <w:r>
              <w:rPr>
                <w:rFonts w:ascii="Segoe UI" w:hAnsi="Segoe UI"/>
                <w:color w:val="333333"/>
                <w:sz w:val="18"/>
              </w:rPr>
              <w:t>[Name]</w:t>
            </w:r>
          </w:p>
        </w:tc>
        <w:tc>
          <w:tcPr>
            <w:tcW w:type="dxa" w:w="2268"/>
            <w:shd w:fill="EEF3F8"/>
          </w:tcPr>
          <w:p>
            <w:pPr>
              <w:spacing w:before="60" w:after="60"/>
            </w:pPr>
            <w:r/>
            <w:r>
              <w:rPr>
                <w:rFonts w:ascii="Segoe UI" w:hAnsi="Segoe UI"/>
                <w:b/>
                <w:color w:val="1F4E79"/>
                <w:sz w:val="17"/>
              </w:rPr>
              <w:t>Sponsor:</w:t>
            </w:r>
          </w:p>
        </w:tc>
        <w:tc>
          <w:tcPr>
            <w:tcW w:type="dxa" w:w="2268"/>
          </w:tcPr>
          <w:p>
            <w:pPr>
              <w:spacing w:before="60" w:after="60"/>
            </w:pPr>
            <w:r/>
            <w:r>
              <w:rPr>
                <w:rFonts w:ascii="Segoe UI" w:hAnsi="Segoe UI"/>
                <w:color w:val="333333"/>
                <w:sz w:val="18"/>
              </w:rPr>
              <w:t>[Name]</w:t>
            </w:r>
          </w:p>
        </w:tc>
      </w:tr>
      <w:tr>
        <w:tc>
          <w:tcPr>
            <w:tcW w:type="dxa" w:w="2268"/>
            <w:shd w:fill="EEF3F8"/>
          </w:tcPr>
          <w:p>
            <w:pPr>
              <w:spacing w:before="60" w:after="60"/>
            </w:pPr>
            <w:r/>
            <w:r>
              <w:rPr>
                <w:rFonts w:ascii="Segoe UI" w:hAnsi="Segoe UI"/>
                <w:b/>
                <w:color w:val="1F4E79"/>
                <w:sz w:val="17"/>
              </w:rPr>
              <w:t>Department:</w:t>
            </w:r>
          </w:p>
        </w:tc>
        <w:tc>
          <w:tcPr>
            <w:tcW w:type="dxa" w:w="2268"/>
          </w:tcPr>
          <w:p>
            <w:pPr>
              <w:spacing w:before="60" w:after="60"/>
            </w:pPr>
            <w:r/>
            <w:r>
              <w:rPr>
                <w:rFonts w:ascii="Segoe UI" w:hAnsi="Segoe UI"/>
                <w:color w:val="333333"/>
                <w:sz w:val="18"/>
              </w:rPr>
              <w:t>[Department/Area]</w:t>
            </w:r>
          </w:p>
        </w:tc>
        <w:tc>
          <w:tcPr>
            <w:tcW w:type="dxa" w:w="2268"/>
            <w:shd w:fill="EEF3F8"/>
          </w:tcPr>
          <w:p>
            <w:pPr>
              <w:spacing w:before="60" w:after="60"/>
            </w:pPr>
            <w:r/>
            <w:r>
              <w:rPr>
                <w:rFonts w:ascii="Segoe UI" w:hAnsi="Segoe UI"/>
                <w:b/>
                <w:color w:val="1F4E79"/>
                <w:sz w:val="17"/>
              </w:rPr>
              <w:t>Priority:</w:t>
            </w:r>
          </w:p>
        </w:tc>
        <w:tc>
          <w:tcPr>
            <w:tcW w:type="dxa" w:w="2268"/>
          </w:tcPr>
          <w:p>
            <w:pPr>
              <w:spacing w:before="60" w:after="60"/>
            </w:pPr>
            <w:r/>
            <w:r>
              <w:rPr>
                <w:rFonts w:ascii="Segoe UI" w:hAnsi="Segoe UI"/>
                <w:color w:val="333333"/>
                <w:sz w:val="18"/>
              </w:rPr>
              <w:t>[High/Medium/Low]</w:t>
            </w:r>
          </w:p>
        </w:tc>
      </w:tr>
      <w:tr>
        <w:tc>
          <w:tcPr>
            <w:tcW w:type="dxa" w:w="2268"/>
            <w:shd w:fill="EEF3F8"/>
          </w:tcPr>
          <w:p>
            <w:pPr>
              <w:spacing w:before="60" w:after="60"/>
            </w:pPr>
            <w:r/>
            <w:r>
              <w:rPr>
                <w:rFonts w:ascii="Segoe UI" w:hAnsi="Segoe UI"/>
                <w:b/>
                <w:color w:val="1F4E79"/>
                <w:sz w:val="17"/>
              </w:rPr>
              <w:t>Delivery Approach:</w:t>
            </w:r>
          </w:p>
        </w:tc>
        <w:tc>
          <w:tcPr>
            <w:tcW w:type="dxa" w:w="2268"/>
          </w:tcPr>
          <w:p>
            <w:pPr>
              <w:spacing w:before="60" w:after="60"/>
            </w:pPr>
            <w:r/>
            <w:r>
              <w:rPr>
                <w:rFonts w:ascii="Segoe UI" w:hAnsi="Segoe UI"/>
                <w:color w:val="333333"/>
                <w:sz w:val="18"/>
              </w:rPr>
              <w:t>[Predictive / Hybrid / Agile]</w:t>
            </w:r>
          </w:p>
        </w:tc>
        <w:tc>
          <w:tcPr>
            <w:tcW w:type="dxa" w:w="2268"/>
            <w:shd w:fill="EEF3F8"/>
          </w:tcPr>
          <w:p>
            <w:pPr>
              <w:spacing w:before="60" w:after="60"/>
            </w:pPr>
            <w:r/>
            <w:r>
              <w:rPr>
                <w:rFonts w:ascii="Segoe UI" w:hAnsi="Segoe UI"/>
                <w:b/>
                <w:color w:val="1F4E79"/>
                <w:sz w:val="17"/>
              </w:rPr>
              <w:t>Version:</w:t>
            </w:r>
          </w:p>
        </w:tc>
        <w:tc>
          <w:tcPr>
            <w:tcW w:type="dxa" w:w="2268"/>
          </w:tcPr>
          <w:p>
            <w:pPr>
              <w:spacing w:before="60" w:after="60"/>
            </w:pPr>
            <w:r/>
            <w:r>
              <w:rPr>
                <w:rFonts w:ascii="Segoe UI" w:hAnsi="Segoe UI"/>
                <w:color w:val="333333"/>
                <w:sz w:val="18"/>
              </w:rPr>
              <w:t>[1.0]</w:t>
            </w:r>
          </w:p>
        </w:tc>
      </w:tr>
    </w:tbl>
    <w:p/>
    <w:p>
      <w:pPr>
        <w:pStyle w:val="Heading1"/>
        <w:keepNext/>
        <w:spacing w:before="360" w:after="120"/>
        <w:pBdr>
          <w:bottom w:val="single" w:sz="6" w:space="4" w:color="2E75B6"/>
        </w:pBdr>
      </w:pPr>
      <w:r>
        <w:rPr>
          <w:rFonts w:ascii="Segoe UI" w:hAnsi="Segoe UI"/>
          <w:b/>
          <w:color w:val="2E75B6"/>
          <w:sz w:val="26"/>
        </w:rPr>
        <w:t xml:space="preserve">1. </w:t>
      </w:r>
      <w:r>
        <w:rPr>
          <w:rFonts w:ascii="Segoe UI" w:hAnsi="Segoe UI"/>
          <w:b/>
          <w:color w:val="0D1B2A"/>
          <w:sz w:val="26"/>
        </w:rPr>
        <w:t>Purpose</w:t>
      </w:r>
    </w:p>
    <w:p>
      <w:r>
        <w:rPr>
          <w:rFonts w:ascii="Segoe UI" w:hAnsi="Segoe UI"/>
          <w:color w:val="333333"/>
          <w:sz w:val="19"/>
        </w:rPr>
        <w:t>This Risk Report provides a periodic summary of the project risk status, including overall risk exposure, top risks, response effectiveness, new and closed risks, risk trends, and key risk indicators. It supports informed decision-making by stakeholders and the project team.</w:t>
      </w:r>
    </w:p>
    <w:p>
      <w:pPr>
        <w:pStyle w:val="Heading1"/>
        <w:keepNext/>
        <w:spacing w:before="360" w:after="120"/>
        <w:pBdr>
          <w:bottom w:val="single" w:sz="6" w:space="4" w:color="2E75B6"/>
        </w:pBdr>
      </w:pPr>
      <w:r>
        <w:rPr>
          <w:rFonts w:ascii="Segoe UI" w:hAnsi="Segoe UI"/>
          <w:b/>
          <w:color w:val="2E75B6"/>
          <w:sz w:val="26"/>
        </w:rPr>
        <w:t xml:space="preserve">2. </w:t>
      </w:r>
      <w:r>
        <w:rPr>
          <w:rFonts w:ascii="Segoe UI" w:hAnsi="Segoe UI"/>
          <w:b/>
          <w:color w:val="0D1B2A"/>
          <w:sz w:val="26"/>
        </w:rPr>
        <w:t>Risk Report Summary</w:t>
      </w:r>
    </w:p>
    <w:tbl>
      <w:tblPr>
        <w:tblW w:type="auto" w:w="0"/>
        <w:jc w:val="center"/>
        <w:tblLayout w:type="fixed"/>
        <w:tblLook w:firstColumn="1" w:firstRow="1" w:lastColumn="0" w:lastRow="0" w:noHBand="0" w:noVBand="1" w:val="04A0"/>
      </w:tblPr>
      <w:tblGrid>
        <w:gridCol w:w="4536"/>
        <w:gridCol w:w="4536"/>
      </w:tblGrid>
      <w:tr>
        <w:tc>
          <w:tcPr>
            <w:tcW w:type="dxa" w:w="2268"/>
            <w:shd w:fill="1F4E79"/>
          </w:tcPr>
          <w:p>
            <w:pPr>
              <w:spacing w:before="80" w:after="80"/>
              <w:jc w:val="center"/>
            </w:pPr>
            <w:r/>
            <w:r>
              <w:rPr>
                <w:rFonts w:ascii="Segoe UI" w:hAnsi="Segoe UI"/>
                <w:b/>
                <w:color w:val="FFFFFF"/>
                <w:sz w:val="18"/>
              </w:rPr>
              <w:t>Field</w:t>
            </w:r>
          </w:p>
        </w:tc>
        <w:tc>
          <w:tcPr>
            <w:tcW w:type="dxa" w:w="6803"/>
            <w:shd w:fill="1F4E79"/>
          </w:tcPr>
          <w:p>
            <w:pPr>
              <w:spacing w:before="80" w:after="80"/>
              <w:jc w:val="center"/>
            </w:pPr>
            <w:r/>
            <w:r>
              <w:rPr>
                <w:rFonts w:ascii="Segoe UI" w:hAnsi="Segoe UI"/>
                <w:b/>
                <w:color w:val="FFFFFF"/>
                <w:sz w:val="18"/>
              </w:rPr>
              <w:t>Value</w:t>
            </w:r>
          </w:p>
        </w:tc>
      </w:tr>
      <w:tr>
        <w:tc>
          <w:tcPr>
            <w:tcW w:type="dxa" w:w="2268"/>
          </w:tcPr>
          <w:p>
            <w:pPr>
              <w:spacing w:before="60" w:after="60"/>
            </w:pPr>
            <w:r/>
            <w:r>
              <w:rPr>
                <w:rFonts w:ascii="Segoe UI" w:hAnsi="Segoe UI"/>
                <w:color w:val="333333"/>
                <w:sz w:val="18"/>
              </w:rPr>
              <w:t>Report Date</w:t>
            </w:r>
          </w:p>
        </w:tc>
        <w:tc>
          <w:tcPr>
            <w:tcW w:type="dxa" w:w="6803"/>
          </w:tcPr>
          <w:p>
            <w:pPr>
              <w:spacing w:before="60" w:after="60"/>
            </w:pPr>
            <w:r/>
            <w:r>
              <w:rPr>
                <w:rFonts w:ascii="Segoe UI" w:hAnsi="Segoe UI"/>
                <w:color w:val="333333"/>
                <w:sz w:val="18"/>
              </w:rPr>
              <w:t>[DD/MM/YYYY]</w:t>
            </w:r>
          </w:p>
        </w:tc>
      </w:tr>
      <w:tr>
        <w:tc>
          <w:tcPr>
            <w:tcW w:type="dxa" w:w="2268"/>
            <w:shd w:fill="EEF3F8"/>
          </w:tcPr>
          <w:p>
            <w:pPr>
              <w:spacing w:before="60" w:after="60"/>
            </w:pPr>
            <w:r/>
            <w:r>
              <w:rPr>
                <w:rFonts w:ascii="Segoe UI" w:hAnsi="Segoe UI"/>
                <w:color w:val="333333"/>
                <w:sz w:val="18"/>
              </w:rPr>
              <w:t>Reporting Period</w:t>
            </w:r>
          </w:p>
        </w:tc>
        <w:tc>
          <w:tcPr>
            <w:tcW w:type="dxa" w:w="6803"/>
            <w:shd w:fill="EEF3F8"/>
          </w:tcPr>
          <w:p>
            <w:pPr>
              <w:spacing w:before="60" w:after="60"/>
            </w:pPr>
            <w:r/>
            <w:r>
              <w:rPr>
                <w:rFonts w:ascii="Segoe UI" w:hAnsi="Segoe UI"/>
                <w:color w:val="333333"/>
                <w:sz w:val="18"/>
              </w:rPr>
              <w:t>[Start Date] to [End Date]</w:t>
            </w:r>
          </w:p>
        </w:tc>
      </w:tr>
      <w:tr>
        <w:tc>
          <w:tcPr>
            <w:tcW w:type="dxa" w:w="2268"/>
          </w:tcPr>
          <w:p>
            <w:pPr>
              <w:spacing w:before="60" w:after="60"/>
            </w:pPr>
            <w:r/>
            <w:r>
              <w:rPr>
                <w:rFonts w:ascii="Segoe UI" w:hAnsi="Segoe UI"/>
                <w:color w:val="333333"/>
                <w:sz w:val="18"/>
              </w:rPr>
              <w:t>Prepared By</w:t>
            </w:r>
          </w:p>
        </w:tc>
        <w:tc>
          <w:tcPr>
            <w:tcW w:type="dxa" w:w="6803"/>
          </w:tcPr>
          <w:p>
            <w:pPr>
              <w:spacing w:before="60" w:after="60"/>
            </w:pPr>
            <w:r/>
            <w:r>
              <w:rPr>
                <w:rFonts w:ascii="Segoe UI" w:hAnsi="Segoe UI"/>
                <w:color w:val="333333"/>
                <w:sz w:val="18"/>
              </w:rPr>
              <w:t>[Name, Role]</w:t>
            </w:r>
          </w:p>
        </w:tc>
      </w:tr>
      <w:tr>
        <w:tc>
          <w:tcPr>
            <w:tcW w:type="dxa" w:w="2268"/>
            <w:shd w:fill="EEF3F8"/>
          </w:tcPr>
          <w:p>
            <w:pPr>
              <w:spacing w:before="60" w:after="60"/>
            </w:pPr>
            <w:r/>
            <w:r>
              <w:rPr>
                <w:rFonts w:ascii="Segoe UI" w:hAnsi="Segoe UI"/>
                <w:color w:val="333333"/>
                <w:sz w:val="18"/>
              </w:rPr>
              <w:t>Distribution List</w:t>
            </w:r>
          </w:p>
        </w:tc>
        <w:tc>
          <w:tcPr>
            <w:tcW w:type="dxa" w:w="6803"/>
            <w:shd w:fill="EEF3F8"/>
          </w:tcPr>
          <w:p>
            <w:pPr>
              <w:spacing w:before="60" w:after="60"/>
            </w:pPr>
            <w:r/>
            <w:r>
              <w:rPr>
                <w:rFonts w:ascii="Segoe UI" w:hAnsi="Segoe UI"/>
                <w:color w:val="333333"/>
                <w:sz w:val="18"/>
              </w:rPr>
              <w:t>[Sponsor, PM, Team Leads, Stakeholders]</w:t>
            </w:r>
          </w:p>
        </w:tc>
      </w:tr>
    </w:tbl>
    <w:p>
      <w:pPr>
        <w:pStyle w:val="Heading1"/>
        <w:keepNext/>
        <w:spacing w:before="360" w:after="120"/>
        <w:pBdr>
          <w:bottom w:val="single" w:sz="6" w:space="4" w:color="2E75B6"/>
        </w:pBdr>
      </w:pPr>
      <w:r>
        <w:rPr>
          <w:rFonts w:ascii="Segoe UI" w:hAnsi="Segoe UI"/>
          <w:b/>
          <w:color w:val="2E75B6"/>
          <w:sz w:val="26"/>
        </w:rPr>
        <w:t xml:space="preserve">3. </w:t>
      </w:r>
      <w:r>
        <w:rPr>
          <w:rFonts w:ascii="Segoe UI" w:hAnsi="Segoe UI"/>
          <w:b/>
          <w:color w:val="0D1B2A"/>
          <w:sz w:val="26"/>
        </w:rPr>
        <w:t>Overall Risk Exposure</w:t>
      </w:r>
    </w:p>
    <w:p>
      <w:pPr>
        <w:spacing w:before="40" w:after="120"/>
      </w:pPr>
      <w:r>
        <w:rPr>
          <w:rFonts w:ascii="Segoe UI" w:hAnsi="Segoe UI"/>
          <w:i/>
          <w:color w:val="666666"/>
          <w:sz w:val="18"/>
        </w:rPr>
        <w:t>[Summarize the overall project risk exposure by category.]</w:t>
      </w:r>
    </w:p>
    <w:tbl>
      <w:tblPr>
        <w:tblW w:type="auto" w:w="0"/>
        <w:jc w:val="center"/>
        <w:tblLayout w:type="fixed"/>
        <w:tblLook w:firstColumn="1" w:firstRow="1" w:lastColumn="0" w:lastRow="0" w:noHBand="0" w:noVBand="1" w:val="04A0"/>
      </w:tblPr>
      <w:tblGrid>
        <w:gridCol w:w="1512"/>
        <w:gridCol w:w="1512"/>
        <w:gridCol w:w="1512"/>
        <w:gridCol w:w="1512"/>
        <w:gridCol w:w="1512"/>
        <w:gridCol w:w="1512"/>
      </w:tblGrid>
      <w:tr>
        <w:tc>
          <w:tcPr>
            <w:tcW w:type="dxa" w:w="2268"/>
            <w:shd w:fill="1F4E79"/>
          </w:tcPr>
          <w:p>
            <w:pPr>
              <w:spacing w:before="80" w:after="80"/>
              <w:jc w:val="center"/>
            </w:pPr>
            <w:r/>
            <w:r>
              <w:rPr>
                <w:rFonts w:ascii="Segoe UI" w:hAnsi="Segoe UI"/>
                <w:b/>
                <w:color w:val="FFFFFF"/>
                <w:sz w:val="18"/>
              </w:rPr>
              <w:t>Risk Category</w:t>
            </w:r>
          </w:p>
        </w:tc>
        <w:tc>
          <w:tcPr>
            <w:tcW w:type="dxa" w:w="1134"/>
            <w:shd w:fill="1F4E79"/>
          </w:tcPr>
          <w:p>
            <w:pPr>
              <w:spacing w:before="80" w:after="80"/>
              <w:jc w:val="center"/>
            </w:pPr>
            <w:r/>
            <w:r>
              <w:rPr>
                <w:rFonts w:ascii="Segoe UI" w:hAnsi="Segoe UI"/>
                <w:b/>
                <w:color w:val="FFFFFF"/>
                <w:sz w:val="18"/>
              </w:rPr>
              <w:t># Identified</w:t>
            </w:r>
          </w:p>
        </w:tc>
        <w:tc>
          <w:tcPr>
            <w:tcW w:type="dxa" w:w="1134"/>
            <w:shd w:fill="1F4E79"/>
          </w:tcPr>
          <w:p>
            <w:pPr>
              <w:spacing w:before="80" w:after="80"/>
              <w:jc w:val="center"/>
            </w:pPr>
            <w:r/>
            <w:r>
              <w:rPr>
                <w:rFonts w:ascii="Segoe UI" w:hAnsi="Segoe UI"/>
                <w:b/>
                <w:color w:val="FFFFFF"/>
                <w:sz w:val="18"/>
              </w:rPr>
              <w:t>High</w:t>
            </w:r>
          </w:p>
        </w:tc>
        <w:tc>
          <w:tcPr>
            <w:tcW w:type="dxa" w:w="1134"/>
            <w:shd w:fill="1F4E79"/>
          </w:tcPr>
          <w:p>
            <w:pPr>
              <w:spacing w:before="80" w:after="80"/>
              <w:jc w:val="center"/>
            </w:pPr>
            <w:r/>
            <w:r>
              <w:rPr>
                <w:rFonts w:ascii="Segoe UI" w:hAnsi="Segoe UI"/>
                <w:b/>
                <w:color w:val="FFFFFF"/>
                <w:sz w:val="18"/>
              </w:rPr>
              <w:t>Medium</w:t>
            </w:r>
          </w:p>
        </w:tc>
        <w:tc>
          <w:tcPr>
            <w:tcW w:type="dxa" w:w="1134"/>
            <w:shd w:fill="1F4E79"/>
          </w:tcPr>
          <w:p>
            <w:pPr>
              <w:spacing w:before="80" w:after="80"/>
              <w:jc w:val="center"/>
            </w:pPr>
            <w:r/>
            <w:r>
              <w:rPr>
                <w:rFonts w:ascii="Segoe UI" w:hAnsi="Segoe UI"/>
                <w:b/>
                <w:color w:val="FFFFFF"/>
                <w:sz w:val="18"/>
              </w:rPr>
              <w:t>Low</w:t>
            </w:r>
          </w:p>
        </w:tc>
        <w:tc>
          <w:tcPr>
            <w:tcW w:type="dxa" w:w="2268"/>
            <w:shd w:fill="1F4E79"/>
          </w:tcPr>
          <w:p>
            <w:pPr>
              <w:spacing w:before="80" w:after="80"/>
              <w:jc w:val="center"/>
            </w:pPr>
            <w:r/>
            <w:r>
              <w:rPr>
                <w:rFonts w:ascii="Segoe UI" w:hAnsi="Segoe UI"/>
                <w:b/>
                <w:color w:val="FFFFFF"/>
                <w:sz w:val="18"/>
              </w:rPr>
              <w:t>Trend</w:t>
            </w:r>
          </w:p>
        </w:tc>
      </w:tr>
      <w:tr>
        <w:tc>
          <w:tcPr>
            <w:tcW w:type="dxa" w:w="2268"/>
          </w:tcPr>
          <w:p>
            <w:pPr>
              <w:spacing w:before="60" w:after="60"/>
            </w:pPr>
            <w:r/>
            <w:r>
              <w:rPr>
                <w:rFonts w:ascii="Segoe UI" w:hAnsi="Segoe UI"/>
                <w:color w:val="333333"/>
                <w:sz w:val="18"/>
              </w:rPr>
              <w:t>Technical</w:t>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t>[↑ / → / ↓]</w:t>
            </w:r>
          </w:p>
        </w:tc>
      </w:tr>
      <w:tr>
        <w:tc>
          <w:tcPr>
            <w:tcW w:type="dxa" w:w="2268"/>
            <w:shd w:fill="EEF3F8"/>
          </w:tcPr>
          <w:p>
            <w:pPr>
              <w:spacing w:before="60" w:after="60"/>
            </w:pPr>
            <w:r/>
            <w:r>
              <w:rPr>
                <w:rFonts w:ascii="Segoe UI" w:hAnsi="Segoe UI"/>
                <w:color w:val="333333"/>
                <w:sz w:val="18"/>
              </w:rPr>
              <w:t>External</w:t>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t>[↑ / → / ↓]</w:t>
            </w:r>
          </w:p>
        </w:tc>
      </w:tr>
      <w:tr>
        <w:tc>
          <w:tcPr>
            <w:tcW w:type="dxa" w:w="2268"/>
          </w:tcPr>
          <w:p>
            <w:pPr>
              <w:spacing w:before="60" w:after="60"/>
            </w:pPr>
            <w:r/>
            <w:r>
              <w:rPr>
                <w:rFonts w:ascii="Segoe UI" w:hAnsi="Segoe UI"/>
                <w:color w:val="333333"/>
                <w:sz w:val="18"/>
              </w:rPr>
              <w:t>Organizational</w:t>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t>[↑ / → / ↓]</w:t>
            </w:r>
          </w:p>
        </w:tc>
      </w:tr>
      <w:tr>
        <w:tc>
          <w:tcPr>
            <w:tcW w:type="dxa" w:w="2268"/>
            <w:shd w:fill="EEF3F8"/>
          </w:tcPr>
          <w:p>
            <w:pPr>
              <w:spacing w:before="60" w:after="60"/>
            </w:pPr>
            <w:r/>
            <w:r>
              <w:rPr>
                <w:rFonts w:ascii="Segoe UI" w:hAnsi="Segoe UI"/>
                <w:color w:val="333333"/>
                <w:sz w:val="18"/>
              </w:rPr>
              <w:t>Project Management</w:t>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t>[↑ / → / ↓]</w:t>
            </w:r>
          </w:p>
        </w:tc>
      </w:tr>
      <w:tr>
        <w:tc>
          <w:tcPr>
            <w:tcW w:type="dxa" w:w="2268"/>
          </w:tcPr>
          <w:p>
            <w:pPr>
              <w:spacing w:before="60" w:after="60"/>
            </w:pPr>
            <w:r/>
            <w:r>
              <w:rPr>
                <w:rFonts w:ascii="Segoe UI" w:hAnsi="Segoe UI"/>
                <w:color w:val="333333"/>
                <w:sz w:val="18"/>
              </w:rPr>
              <w:t>TOTAL</w:t>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4. </w:t>
      </w:r>
      <w:r>
        <w:rPr>
          <w:rFonts w:ascii="Segoe UI" w:hAnsi="Segoe UI"/>
          <w:b/>
          <w:color w:val="0D1B2A"/>
          <w:sz w:val="26"/>
        </w:rPr>
        <w:t>Top Risks</w:t>
      </w:r>
    </w:p>
    <w:p>
      <w:pPr>
        <w:spacing w:before="40" w:after="120"/>
      </w:pPr>
      <w:r>
        <w:rPr>
          <w:rFonts w:ascii="Segoe UI" w:hAnsi="Segoe UI"/>
          <w:i/>
          <w:color w:val="666666"/>
          <w:sz w:val="18"/>
        </w:rPr>
        <w:t>[List the top risks ranked by risk score (Probability x Impact).]</w:t>
      </w:r>
    </w:p>
    <w:tbl>
      <w:tblPr>
        <w:tblW w:type="auto" w:w="0"/>
        <w:jc w:val="center"/>
        <w:tblLayout w:type="fixed"/>
        <w:tblLook w:firstColumn="1" w:firstRow="1" w:lastColumn="0" w:lastRow="0" w:noHBand="0" w:noVBand="1" w:val="04A0"/>
      </w:tblPr>
      <w:tblGrid>
        <w:gridCol w:w="1134"/>
        <w:gridCol w:w="1134"/>
        <w:gridCol w:w="1134"/>
        <w:gridCol w:w="1134"/>
        <w:gridCol w:w="1134"/>
        <w:gridCol w:w="1134"/>
        <w:gridCol w:w="1134"/>
        <w:gridCol w:w="1134"/>
      </w:tblGrid>
      <w:tr>
        <w:tc>
          <w:tcPr>
            <w:tcW w:type="dxa" w:w="850"/>
            <w:shd w:fill="1F4E79"/>
          </w:tcPr>
          <w:p>
            <w:pPr>
              <w:spacing w:before="80" w:after="80"/>
              <w:jc w:val="center"/>
            </w:pPr>
            <w:r/>
            <w:r>
              <w:rPr>
                <w:rFonts w:ascii="Segoe UI" w:hAnsi="Segoe UI"/>
                <w:b/>
                <w:color w:val="FFFFFF"/>
                <w:sz w:val="18"/>
              </w:rPr>
              <w:t>Risk ID</w:t>
            </w:r>
          </w:p>
        </w:tc>
        <w:tc>
          <w:tcPr>
            <w:tcW w:type="dxa" w:w="1701"/>
            <w:shd w:fill="1F4E79"/>
          </w:tcPr>
          <w:p>
            <w:pPr>
              <w:spacing w:before="80" w:after="80"/>
              <w:jc w:val="center"/>
            </w:pPr>
            <w:r/>
            <w:r>
              <w:rPr>
                <w:rFonts w:ascii="Segoe UI" w:hAnsi="Segoe UI"/>
                <w:b/>
                <w:color w:val="FFFFFF"/>
                <w:sz w:val="18"/>
              </w:rPr>
              <w:t>Description</w:t>
            </w:r>
          </w:p>
        </w:tc>
        <w:tc>
          <w:tcPr>
            <w:tcW w:type="dxa" w:w="850"/>
            <w:shd w:fill="1F4E79"/>
          </w:tcPr>
          <w:p>
            <w:pPr>
              <w:spacing w:before="80" w:after="80"/>
              <w:jc w:val="center"/>
            </w:pPr>
            <w:r/>
            <w:r>
              <w:rPr>
                <w:rFonts w:ascii="Segoe UI" w:hAnsi="Segoe UI"/>
                <w:b/>
                <w:color w:val="FFFFFF"/>
                <w:sz w:val="18"/>
              </w:rPr>
              <w:t>Owner</w:t>
            </w:r>
          </w:p>
        </w:tc>
        <w:tc>
          <w:tcPr>
            <w:tcW w:type="dxa" w:w="1134"/>
            <w:shd w:fill="1F4E79"/>
          </w:tcPr>
          <w:p>
            <w:pPr>
              <w:spacing w:before="80" w:after="80"/>
              <w:jc w:val="center"/>
            </w:pPr>
            <w:r/>
            <w:r>
              <w:rPr>
                <w:rFonts w:ascii="Segoe UI" w:hAnsi="Segoe UI"/>
                <w:b/>
                <w:color w:val="FFFFFF"/>
                <w:sz w:val="18"/>
              </w:rPr>
              <w:t>Probability</w:t>
            </w:r>
          </w:p>
        </w:tc>
        <w:tc>
          <w:tcPr>
            <w:tcW w:type="dxa" w:w="850"/>
            <w:shd w:fill="1F4E79"/>
          </w:tcPr>
          <w:p>
            <w:pPr>
              <w:spacing w:before="80" w:after="80"/>
              <w:jc w:val="center"/>
            </w:pPr>
            <w:r/>
            <w:r>
              <w:rPr>
                <w:rFonts w:ascii="Segoe UI" w:hAnsi="Segoe UI"/>
                <w:b/>
                <w:color w:val="FFFFFF"/>
                <w:sz w:val="18"/>
              </w:rPr>
              <w:t>Impact</w:t>
            </w:r>
          </w:p>
        </w:tc>
        <w:tc>
          <w:tcPr>
            <w:tcW w:type="dxa" w:w="850"/>
            <w:shd w:fill="1F4E79"/>
          </w:tcPr>
          <w:p>
            <w:pPr>
              <w:spacing w:before="80" w:after="80"/>
              <w:jc w:val="center"/>
            </w:pPr>
            <w:r/>
            <w:r>
              <w:rPr>
                <w:rFonts w:ascii="Segoe UI" w:hAnsi="Segoe UI"/>
                <w:b/>
                <w:color w:val="FFFFFF"/>
                <w:sz w:val="18"/>
              </w:rPr>
              <w:t>Score</w:t>
            </w:r>
          </w:p>
        </w:tc>
        <w:tc>
          <w:tcPr>
            <w:tcW w:type="dxa" w:w="850"/>
            <w:shd w:fill="1F4E79"/>
          </w:tcPr>
          <w:p>
            <w:pPr>
              <w:spacing w:before="80" w:after="80"/>
              <w:jc w:val="center"/>
            </w:pPr>
            <w:r/>
            <w:r>
              <w:rPr>
                <w:rFonts w:ascii="Segoe UI" w:hAnsi="Segoe UI"/>
                <w:b/>
                <w:color w:val="FFFFFF"/>
                <w:sz w:val="18"/>
              </w:rPr>
              <w:t>Status</w:t>
            </w:r>
          </w:p>
        </w:tc>
        <w:tc>
          <w:tcPr>
            <w:tcW w:type="dxa" w:w="1701"/>
            <w:shd w:fill="1F4E79"/>
          </w:tcPr>
          <w:p>
            <w:pPr>
              <w:spacing w:before="80" w:after="80"/>
              <w:jc w:val="center"/>
            </w:pPr>
            <w:r/>
            <w:r>
              <w:rPr>
                <w:rFonts w:ascii="Segoe UI" w:hAnsi="Segoe UI"/>
                <w:b/>
                <w:color w:val="FFFFFF"/>
                <w:sz w:val="18"/>
              </w:rPr>
              <w:t>Response</w:t>
            </w:r>
          </w:p>
        </w:tc>
      </w:tr>
      <w:tr>
        <w:tc>
          <w:tcPr>
            <w:tcW w:type="dxa" w:w="850"/>
          </w:tcPr>
          <w:p>
            <w:pPr>
              <w:spacing w:before="60" w:after="60"/>
            </w:pPr>
            <w:r/>
            <w:r>
              <w:rPr>
                <w:rFonts w:ascii="Segoe UI" w:hAnsi="Segoe UI"/>
                <w:color w:val="333333"/>
                <w:sz w:val="18"/>
              </w:rPr>
              <w:t>R-001</w:t>
            </w:r>
          </w:p>
        </w:tc>
        <w:tc>
          <w:tcPr>
            <w:tcW w:type="dxa" w:w="1701"/>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t>[Open]</w:t>
            </w:r>
          </w:p>
        </w:tc>
        <w:tc>
          <w:tcPr>
            <w:tcW w:type="dxa" w:w="1701"/>
          </w:tcPr>
          <w:p>
            <w:pPr>
              <w:spacing w:before="60" w:after="60"/>
            </w:pPr>
            <w:r/>
            <w:r>
              <w:rPr>
                <w:rFonts w:ascii="Segoe UI" w:hAnsi="Segoe UI"/>
                <w:color w:val="333333"/>
                <w:sz w:val="18"/>
              </w:rPr>
            </w:r>
          </w:p>
        </w:tc>
      </w:tr>
      <w:tr>
        <w:tc>
          <w:tcPr>
            <w:tcW w:type="dxa" w:w="850"/>
            <w:shd w:fill="EEF3F8"/>
          </w:tcPr>
          <w:p>
            <w:pPr>
              <w:spacing w:before="60" w:after="60"/>
            </w:pPr>
            <w:r/>
            <w:r>
              <w:rPr>
                <w:rFonts w:ascii="Segoe UI" w:hAnsi="Segoe UI"/>
                <w:color w:val="333333"/>
                <w:sz w:val="18"/>
              </w:rPr>
              <w:t>R-002</w:t>
            </w:r>
          </w:p>
        </w:tc>
        <w:tc>
          <w:tcPr>
            <w:tcW w:type="dxa" w:w="1701"/>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[H/M/L]</w:t>
            </w:r>
          </w:p>
        </w:tc>
        <w:tc>
          <w:tcPr>
            <w:tcW w:type="dxa" w:w="850"/>
            <w:shd w:fill="EEF3F8"/>
          </w:tcPr>
          <w:p>
            <w:pPr>
              <w:spacing w:before="60" w:after="60"/>
            </w:pPr>
            <w:r/>
            <w:r>
              <w:rPr>
                <w:rFonts w:ascii="Segoe UI" w:hAnsi="Segoe UI"/>
                <w:color w:val="333333"/>
                <w:sz w:val="18"/>
              </w:rPr>
              <w:t>[H/M/L]</w:t>
            </w:r>
          </w:p>
        </w:tc>
        <w:tc>
          <w:tcPr>
            <w:tcW w:type="dxa" w:w="850"/>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t>[Open]</w:t>
            </w:r>
          </w:p>
        </w:tc>
        <w:tc>
          <w:tcPr>
            <w:tcW w:type="dxa" w:w="1701"/>
            <w:shd w:fill="EEF3F8"/>
          </w:tcPr>
          <w:p>
            <w:pPr>
              <w:spacing w:before="60" w:after="60"/>
            </w:pPr>
            <w:r/>
            <w:r>
              <w:rPr>
                <w:rFonts w:ascii="Segoe UI" w:hAnsi="Segoe UI"/>
                <w:color w:val="333333"/>
                <w:sz w:val="18"/>
              </w:rPr>
            </w:r>
          </w:p>
        </w:tc>
      </w:tr>
      <w:tr>
        <w:tc>
          <w:tcPr>
            <w:tcW w:type="dxa" w:w="850"/>
          </w:tcPr>
          <w:p>
            <w:pPr>
              <w:spacing w:before="60" w:after="60"/>
            </w:pPr>
            <w:r/>
            <w:r>
              <w:rPr>
                <w:rFonts w:ascii="Segoe UI" w:hAnsi="Segoe UI"/>
                <w:color w:val="333333"/>
                <w:sz w:val="18"/>
              </w:rPr>
              <w:t>R-003</w:t>
            </w:r>
          </w:p>
        </w:tc>
        <w:tc>
          <w:tcPr>
            <w:tcW w:type="dxa" w:w="1701"/>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t>[Open]</w:t>
            </w:r>
          </w:p>
        </w:tc>
        <w:tc>
          <w:tcPr>
            <w:tcW w:type="dxa" w:w="1701"/>
          </w:tcPr>
          <w:p>
            <w:pPr>
              <w:spacing w:before="60" w:after="60"/>
            </w:pPr>
            <w:r/>
            <w:r>
              <w:rPr>
                <w:rFonts w:ascii="Segoe UI" w:hAnsi="Segoe UI"/>
                <w:color w:val="333333"/>
                <w:sz w:val="18"/>
              </w:rPr>
            </w:r>
          </w:p>
        </w:tc>
      </w:tr>
      <w:tr>
        <w:tc>
          <w:tcPr>
            <w:tcW w:type="dxa" w:w="850"/>
            <w:shd w:fill="EEF3F8"/>
          </w:tcPr>
          <w:p>
            <w:pPr>
              <w:spacing w:before="60" w:after="60"/>
            </w:pPr>
            <w:r/>
            <w:r>
              <w:rPr>
                <w:rFonts w:ascii="Segoe UI" w:hAnsi="Segoe UI"/>
                <w:color w:val="333333"/>
                <w:sz w:val="18"/>
              </w:rPr>
              <w:t>R-004</w:t>
            </w:r>
          </w:p>
        </w:tc>
        <w:tc>
          <w:tcPr>
            <w:tcW w:type="dxa" w:w="1701"/>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[H/M/L]</w:t>
            </w:r>
          </w:p>
        </w:tc>
        <w:tc>
          <w:tcPr>
            <w:tcW w:type="dxa" w:w="850"/>
            <w:shd w:fill="EEF3F8"/>
          </w:tcPr>
          <w:p>
            <w:pPr>
              <w:spacing w:before="60" w:after="60"/>
            </w:pPr>
            <w:r/>
            <w:r>
              <w:rPr>
                <w:rFonts w:ascii="Segoe UI" w:hAnsi="Segoe UI"/>
                <w:color w:val="333333"/>
                <w:sz w:val="18"/>
              </w:rPr>
              <w:t>[H/M/L]</w:t>
            </w:r>
          </w:p>
        </w:tc>
        <w:tc>
          <w:tcPr>
            <w:tcW w:type="dxa" w:w="850"/>
            <w:shd w:fill="EEF3F8"/>
          </w:tcPr>
          <w:p>
            <w:pPr>
              <w:spacing w:before="60" w:after="60"/>
            </w:pPr>
            <w:r/>
            <w:r>
              <w:rPr>
                <w:rFonts w:ascii="Segoe UI" w:hAnsi="Segoe UI"/>
                <w:color w:val="333333"/>
                <w:sz w:val="18"/>
              </w:rPr>
            </w:r>
          </w:p>
        </w:tc>
        <w:tc>
          <w:tcPr>
            <w:tcW w:type="dxa" w:w="850"/>
            <w:shd w:fill="EEF3F8"/>
          </w:tcPr>
          <w:p>
            <w:pPr>
              <w:spacing w:before="60" w:after="60"/>
            </w:pPr>
            <w:r/>
            <w:r>
              <w:rPr>
                <w:rFonts w:ascii="Segoe UI" w:hAnsi="Segoe UI"/>
                <w:color w:val="333333"/>
                <w:sz w:val="18"/>
              </w:rPr>
              <w:t>[Open]</w:t>
            </w:r>
          </w:p>
        </w:tc>
        <w:tc>
          <w:tcPr>
            <w:tcW w:type="dxa" w:w="1701"/>
            <w:shd w:fill="EEF3F8"/>
          </w:tcPr>
          <w:p>
            <w:pPr>
              <w:spacing w:before="60" w:after="60"/>
            </w:pPr>
            <w:r/>
            <w:r>
              <w:rPr>
                <w:rFonts w:ascii="Segoe UI" w:hAnsi="Segoe UI"/>
                <w:color w:val="333333"/>
                <w:sz w:val="18"/>
              </w:rPr>
            </w:r>
          </w:p>
        </w:tc>
      </w:tr>
      <w:tr>
        <w:tc>
          <w:tcPr>
            <w:tcW w:type="dxa" w:w="850"/>
          </w:tcPr>
          <w:p>
            <w:pPr>
              <w:spacing w:before="60" w:after="60"/>
            </w:pPr>
            <w:r/>
            <w:r>
              <w:rPr>
                <w:rFonts w:ascii="Segoe UI" w:hAnsi="Segoe UI"/>
                <w:color w:val="333333"/>
                <w:sz w:val="18"/>
              </w:rPr>
              <w:t>R-005</w:t>
            </w:r>
          </w:p>
        </w:tc>
        <w:tc>
          <w:tcPr>
            <w:tcW w:type="dxa" w:w="1701"/>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r>
          </w:p>
        </w:tc>
        <w:tc>
          <w:tcPr>
            <w:tcW w:type="dxa" w:w="850"/>
          </w:tcPr>
          <w:p>
            <w:pPr>
              <w:spacing w:before="60" w:after="60"/>
            </w:pPr>
            <w:r/>
            <w:r>
              <w:rPr>
                <w:rFonts w:ascii="Segoe UI" w:hAnsi="Segoe UI"/>
                <w:color w:val="333333"/>
                <w:sz w:val="18"/>
              </w:rPr>
              <w:t>[Open]</w:t>
            </w:r>
          </w:p>
        </w:tc>
        <w:tc>
          <w:tcPr>
            <w:tcW w:type="dxa" w:w="1701"/>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5. </w:t>
      </w:r>
      <w:r>
        <w:rPr>
          <w:rFonts w:ascii="Segoe UI" w:hAnsi="Segoe UI"/>
          <w:b/>
          <w:color w:val="0D1B2A"/>
          <w:sz w:val="26"/>
        </w:rPr>
        <w:t>Risk Response Effectiveness</w:t>
      </w:r>
    </w:p>
    <w:p>
      <w:pPr>
        <w:spacing w:before="40" w:after="120"/>
      </w:pPr>
      <w:r>
        <w:rPr>
          <w:rFonts w:ascii="Segoe UI" w:hAnsi="Segoe UI"/>
          <w:i/>
          <w:color w:val="666666"/>
          <w:sz w:val="18"/>
        </w:rPr>
        <w:t>[Evaluate how effective the planned risk responses have been.]</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984"/>
            <w:shd w:fill="1F4E79"/>
          </w:tcPr>
          <w:p>
            <w:pPr>
              <w:spacing w:before="80" w:after="80"/>
              <w:jc w:val="center"/>
            </w:pPr>
            <w:r/>
            <w:r>
              <w:rPr>
                <w:rFonts w:ascii="Segoe UI" w:hAnsi="Segoe UI"/>
                <w:b/>
                <w:color w:val="FFFFFF"/>
                <w:sz w:val="18"/>
              </w:rPr>
              <w:t>Response Action</w:t>
            </w:r>
          </w:p>
        </w:tc>
        <w:tc>
          <w:tcPr>
            <w:tcW w:type="dxa" w:w="1701"/>
            <w:shd w:fill="1F4E79"/>
          </w:tcPr>
          <w:p>
            <w:pPr>
              <w:spacing w:before="80" w:after="80"/>
              <w:jc w:val="center"/>
            </w:pPr>
            <w:r/>
            <w:r>
              <w:rPr>
                <w:rFonts w:ascii="Segoe UI" w:hAnsi="Segoe UI"/>
                <w:b/>
                <w:color w:val="FFFFFF"/>
                <w:sz w:val="18"/>
              </w:rPr>
              <w:t>Expected Effect</w:t>
            </w:r>
          </w:p>
        </w:tc>
        <w:tc>
          <w:tcPr>
            <w:tcW w:type="dxa" w:w="1701"/>
            <w:shd w:fill="1F4E79"/>
          </w:tcPr>
          <w:p>
            <w:pPr>
              <w:spacing w:before="80" w:after="80"/>
              <w:jc w:val="center"/>
            </w:pPr>
            <w:r/>
            <w:r>
              <w:rPr>
                <w:rFonts w:ascii="Segoe UI" w:hAnsi="Segoe UI"/>
                <w:b/>
                <w:color w:val="FFFFFF"/>
                <w:sz w:val="18"/>
              </w:rPr>
              <w:t>Actual Effect</w:t>
            </w:r>
          </w:p>
        </w:tc>
        <w:tc>
          <w:tcPr>
            <w:tcW w:type="dxa" w:w="1417"/>
            <w:shd w:fill="1F4E79"/>
          </w:tcPr>
          <w:p>
            <w:pPr>
              <w:spacing w:before="80" w:after="80"/>
              <w:jc w:val="center"/>
            </w:pPr>
            <w:r/>
            <w:r>
              <w:rPr>
                <w:rFonts w:ascii="Segoe UI" w:hAnsi="Segoe UI"/>
                <w:b/>
                <w:color w:val="FFFFFF"/>
                <w:sz w:val="18"/>
              </w:rPr>
              <w:t>Variance</w:t>
            </w:r>
          </w:p>
        </w:tc>
        <w:tc>
          <w:tcPr>
            <w:tcW w:type="dxa" w:w="2268"/>
            <w:shd w:fill="1F4E79"/>
          </w:tcPr>
          <w:p>
            <w:pPr>
              <w:spacing w:before="80" w:after="80"/>
              <w:jc w:val="center"/>
            </w:pPr>
            <w:r/>
            <w:r>
              <w:rPr>
                <w:rFonts w:ascii="Segoe UI" w:hAnsi="Segoe UI"/>
                <w:b/>
                <w:color w:val="FFFFFF"/>
                <w:sz w:val="18"/>
              </w:rPr>
              <w:t>Corrective Action</w:t>
            </w:r>
          </w:p>
        </w:tc>
      </w:tr>
      <w:tr>
        <w:tc>
          <w:tcPr>
            <w:tcW w:type="dxa" w:w="1984"/>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198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417"/>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1984"/>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1417"/>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6. </w:t>
      </w:r>
      <w:r>
        <w:rPr>
          <w:rFonts w:ascii="Segoe UI" w:hAnsi="Segoe UI"/>
          <w:b/>
          <w:color w:val="0D1B2A"/>
          <w:sz w:val="26"/>
        </w:rPr>
        <w:t>New Risks Identified</w:t>
      </w:r>
    </w:p>
    <w:p>
      <w:pPr>
        <w:spacing w:before="40" w:after="120"/>
      </w:pPr>
      <w:r>
        <w:rPr>
          <w:rFonts w:ascii="Segoe UI" w:hAnsi="Segoe UI"/>
          <w:i/>
          <w:color w:val="666666"/>
          <w:sz w:val="18"/>
        </w:rPr>
        <w:t>[Document any new risks identified during the reporting period.]</w:t>
      </w:r>
    </w:p>
    <w:tbl>
      <w:tblPr>
        <w:tblW w:type="auto" w:w="0"/>
        <w:jc w:val="center"/>
        <w:tblLayout w:type="fixed"/>
        <w:tblLook w:firstColumn="1" w:firstRow="1" w:lastColumn="0" w:lastRow="0" w:noHBand="0" w:noVBand="1" w:val="04A0"/>
      </w:tblPr>
      <w:tblGrid>
        <w:gridCol w:w="1296"/>
        <w:gridCol w:w="1296"/>
        <w:gridCol w:w="1296"/>
        <w:gridCol w:w="1296"/>
        <w:gridCol w:w="1296"/>
        <w:gridCol w:w="1296"/>
        <w:gridCol w:w="1296"/>
      </w:tblGrid>
      <w:tr>
        <w:tc>
          <w:tcPr>
            <w:tcW w:type="dxa" w:w="850"/>
            <w:shd w:fill="1F4E79"/>
          </w:tcPr>
          <w:p>
            <w:pPr>
              <w:spacing w:before="80" w:after="80"/>
              <w:jc w:val="center"/>
            </w:pPr>
            <w:r/>
            <w:r>
              <w:rPr>
                <w:rFonts w:ascii="Segoe UI" w:hAnsi="Segoe UI"/>
                <w:b/>
                <w:color w:val="FFFFFF"/>
                <w:sz w:val="18"/>
              </w:rPr>
              <w:t>Risk ID</w:t>
            </w:r>
          </w:p>
        </w:tc>
        <w:tc>
          <w:tcPr>
            <w:tcW w:type="dxa" w:w="1701"/>
            <w:shd w:fill="1F4E79"/>
          </w:tcPr>
          <w:p>
            <w:pPr>
              <w:spacing w:before="80" w:after="80"/>
              <w:jc w:val="center"/>
            </w:pPr>
            <w:r/>
            <w:r>
              <w:rPr>
                <w:rFonts w:ascii="Segoe UI" w:hAnsi="Segoe UI"/>
                <w:b/>
                <w:color w:val="FFFFFF"/>
                <w:sz w:val="18"/>
              </w:rPr>
              <w:t>Description</w:t>
            </w:r>
          </w:p>
        </w:tc>
        <w:tc>
          <w:tcPr>
            <w:tcW w:type="dxa" w:w="1134"/>
            <w:shd w:fill="1F4E79"/>
          </w:tcPr>
          <w:p>
            <w:pPr>
              <w:spacing w:before="80" w:after="80"/>
              <w:jc w:val="center"/>
            </w:pPr>
            <w:r/>
            <w:r>
              <w:rPr>
                <w:rFonts w:ascii="Segoe UI" w:hAnsi="Segoe UI"/>
                <w:b/>
                <w:color w:val="FFFFFF"/>
                <w:sz w:val="18"/>
              </w:rPr>
              <w:t>Category</w:t>
            </w:r>
          </w:p>
        </w:tc>
        <w:tc>
          <w:tcPr>
            <w:tcW w:type="dxa" w:w="1134"/>
            <w:shd w:fill="1F4E79"/>
          </w:tcPr>
          <w:p>
            <w:pPr>
              <w:spacing w:before="80" w:after="80"/>
              <w:jc w:val="center"/>
            </w:pPr>
            <w:r/>
            <w:r>
              <w:rPr>
                <w:rFonts w:ascii="Segoe UI" w:hAnsi="Segoe UI"/>
                <w:b/>
                <w:color w:val="FFFFFF"/>
                <w:sz w:val="18"/>
              </w:rPr>
              <w:t>Probability</w:t>
            </w:r>
          </w:p>
        </w:tc>
        <w:tc>
          <w:tcPr>
            <w:tcW w:type="dxa" w:w="850"/>
            <w:shd w:fill="1F4E79"/>
          </w:tcPr>
          <w:p>
            <w:pPr>
              <w:spacing w:before="80" w:after="80"/>
              <w:jc w:val="center"/>
            </w:pPr>
            <w:r/>
            <w:r>
              <w:rPr>
                <w:rFonts w:ascii="Segoe UI" w:hAnsi="Segoe UI"/>
                <w:b/>
                <w:color w:val="FFFFFF"/>
                <w:sz w:val="18"/>
              </w:rPr>
              <w:t>Impact</w:t>
            </w:r>
          </w:p>
        </w:tc>
        <w:tc>
          <w:tcPr>
            <w:tcW w:type="dxa" w:w="2268"/>
            <w:shd w:fill="1F4E79"/>
          </w:tcPr>
          <w:p>
            <w:pPr>
              <w:spacing w:before="80" w:after="80"/>
              <w:jc w:val="center"/>
            </w:pPr>
            <w:r/>
            <w:r>
              <w:rPr>
                <w:rFonts w:ascii="Segoe UI" w:hAnsi="Segoe UI"/>
                <w:b/>
                <w:color w:val="FFFFFF"/>
                <w:sz w:val="18"/>
              </w:rPr>
              <w:t>Proposed Response</w:t>
            </w:r>
          </w:p>
        </w:tc>
        <w:tc>
          <w:tcPr>
            <w:tcW w:type="dxa" w:w="1134"/>
            <w:shd w:fill="1F4E79"/>
          </w:tcPr>
          <w:p>
            <w:pPr>
              <w:spacing w:before="80" w:after="80"/>
              <w:jc w:val="center"/>
            </w:pPr>
            <w:r/>
            <w:r>
              <w:rPr>
                <w:rFonts w:ascii="Segoe UI" w:hAnsi="Segoe UI"/>
                <w:b/>
                <w:color w:val="FFFFFF"/>
                <w:sz w:val="18"/>
              </w:rPr>
              <w:t>Owner</w:t>
            </w:r>
          </w:p>
        </w:tc>
      </w:tr>
      <w:tr>
        <w:tc>
          <w:tcPr>
            <w:tcW w:type="dxa" w:w="850"/>
          </w:tcPr>
          <w:p>
            <w:pPr>
              <w:spacing w:before="60" w:after="60"/>
            </w:pPr>
            <w:r/>
            <w:r>
              <w:rPr>
                <w:rFonts w:ascii="Segoe UI" w:hAnsi="Segoe UI"/>
                <w:color w:val="333333"/>
                <w:sz w:val="18"/>
              </w:rPr>
              <w:t>R-0XX</w:t>
            </w:r>
          </w:p>
        </w:tc>
        <w:tc>
          <w:tcPr>
            <w:tcW w:type="dxa" w:w="1701"/>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t>[H/M/L]</w:t>
            </w:r>
          </w:p>
        </w:tc>
        <w:tc>
          <w:tcPr>
            <w:tcW w:type="dxa" w:w="850"/>
          </w:tcPr>
          <w:p>
            <w:pPr>
              <w:spacing w:before="60" w:after="60"/>
            </w:pPr>
            <w:r/>
            <w:r>
              <w:rPr>
                <w:rFonts w:ascii="Segoe UI" w:hAnsi="Segoe UI"/>
                <w:color w:val="333333"/>
                <w:sz w:val="18"/>
              </w:rPr>
              <w:t>[H/M/L]</w:t>
            </w:r>
          </w:p>
        </w:tc>
        <w:tc>
          <w:tcPr>
            <w:tcW w:type="dxa" w:w="2268"/>
          </w:tcPr>
          <w:p>
            <w:pPr>
              <w:spacing w:before="60" w:after="60"/>
            </w:pPr>
            <w:r/>
            <w:r>
              <w:rPr>
                <w:rFonts w:ascii="Segoe UI" w:hAnsi="Segoe UI"/>
                <w:color w:val="333333"/>
                <w:sz w:val="18"/>
              </w:rPr>
            </w:r>
          </w:p>
        </w:tc>
        <w:tc>
          <w:tcPr>
            <w:tcW w:type="dxa" w:w="1134"/>
          </w:tcPr>
          <w:p>
            <w:pPr>
              <w:spacing w:before="60" w:after="60"/>
            </w:pPr>
            <w:r/>
            <w:r>
              <w:rPr>
                <w:rFonts w:ascii="Segoe UI" w:hAnsi="Segoe UI"/>
                <w:color w:val="333333"/>
                <w:sz w:val="18"/>
              </w:rPr>
            </w:r>
          </w:p>
        </w:tc>
      </w:tr>
      <w:tr>
        <w:tc>
          <w:tcPr>
            <w:tcW w:type="dxa" w:w="850"/>
            <w:shd w:fill="EEF3F8"/>
          </w:tcPr>
          <w:p>
            <w:pPr>
              <w:spacing w:before="60" w:after="60"/>
            </w:pPr>
            <w:r/>
            <w:r>
              <w:rPr>
                <w:rFonts w:ascii="Segoe UI" w:hAnsi="Segoe UI"/>
                <w:color w:val="333333"/>
                <w:sz w:val="18"/>
              </w:rPr>
              <w:t>R-0XX</w:t>
            </w:r>
          </w:p>
        </w:tc>
        <w:tc>
          <w:tcPr>
            <w:tcW w:type="dxa" w:w="1701"/>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t>[H/M/L]</w:t>
            </w:r>
          </w:p>
        </w:tc>
        <w:tc>
          <w:tcPr>
            <w:tcW w:type="dxa" w:w="850"/>
            <w:shd w:fill="EEF3F8"/>
          </w:tcPr>
          <w:p>
            <w:pPr>
              <w:spacing w:before="60" w:after="60"/>
            </w:pPr>
            <w:r/>
            <w:r>
              <w:rPr>
                <w:rFonts w:ascii="Segoe UI" w:hAnsi="Segoe UI"/>
                <w:color w:val="333333"/>
                <w:sz w:val="18"/>
              </w:rPr>
              <w:t>[H/M/L]</w:t>
            </w:r>
          </w:p>
        </w:tc>
        <w:tc>
          <w:tcPr>
            <w:tcW w:type="dxa" w:w="2268"/>
            <w:shd w:fill="EEF3F8"/>
          </w:tcPr>
          <w:p>
            <w:pPr>
              <w:spacing w:before="60" w:after="60"/>
            </w:pPr>
            <w:r/>
            <w:r>
              <w:rPr>
                <w:rFonts w:ascii="Segoe UI" w:hAnsi="Segoe UI"/>
                <w:color w:val="333333"/>
                <w:sz w:val="18"/>
              </w:rPr>
            </w:r>
          </w:p>
        </w:tc>
        <w:tc>
          <w:tcPr>
            <w:tcW w:type="dxa" w:w="1134"/>
            <w:shd w:fill="EEF3F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7. </w:t>
      </w:r>
      <w:r>
        <w:rPr>
          <w:rFonts w:ascii="Segoe UI" w:hAnsi="Segoe UI"/>
          <w:b/>
          <w:color w:val="0D1B2A"/>
          <w:sz w:val="26"/>
        </w:rPr>
        <w:t>Closed/Retired Risks</w:t>
      </w:r>
    </w:p>
    <w:p>
      <w:pPr>
        <w:spacing w:before="40" w:after="120"/>
      </w:pPr>
      <w:r>
        <w:rPr>
          <w:rFonts w:ascii="Segoe UI" w:hAnsi="Segoe UI"/>
          <w:i/>
          <w:color w:val="666666"/>
          <w:sz w:val="18"/>
        </w:rPr>
        <w:t>[List risks that have been closed, retired, or are no longer relevant during this reporting period. Include the reason for closure.]</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Risk ID</w:t>
            </w:r>
          </w:p>
        </w:tc>
        <w:tc>
          <w:tcPr>
            <w:tcW w:type="dxa" w:w="2835"/>
            <w:shd w:fill="1F4E79"/>
          </w:tcPr>
          <w:p>
            <w:pPr>
              <w:spacing w:before="80" w:after="80"/>
              <w:jc w:val="center"/>
            </w:pPr>
            <w:r/>
            <w:r>
              <w:rPr>
                <w:rFonts w:ascii="Segoe UI" w:hAnsi="Segoe UI"/>
                <w:b/>
                <w:color w:val="FFFFFF"/>
                <w:sz w:val="18"/>
              </w:rPr>
              <w:t>Description</w:t>
            </w:r>
          </w:p>
        </w:tc>
        <w:tc>
          <w:tcPr>
            <w:tcW w:type="dxa" w:w="3118"/>
            <w:shd w:fill="1F4E79"/>
          </w:tcPr>
          <w:p>
            <w:pPr>
              <w:spacing w:before="80" w:after="80"/>
              <w:jc w:val="center"/>
            </w:pPr>
            <w:r/>
            <w:r>
              <w:rPr>
                <w:rFonts w:ascii="Segoe UI" w:hAnsi="Segoe UI"/>
                <w:b/>
                <w:color w:val="FFFFFF"/>
                <w:sz w:val="18"/>
              </w:rPr>
              <w:t>Reason for Closure</w:t>
            </w:r>
          </w:p>
        </w:tc>
        <w:tc>
          <w:tcPr>
            <w:tcW w:type="dxa" w:w="1984"/>
            <w:shd w:fill="1F4E79"/>
          </w:tcPr>
          <w:p>
            <w:pPr>
              <w:spacing w:before="80" w:after="80"/>
              <w:jc w:val="center"/>
            </w:pPr>
            <w:r/>
            <w:r>
              <w:rPr>
                <w:rFonts w:ascii="Segoe UI" w:hAnsi="Segoe UI"/>
                <w:b/>
                <w:color w:val="FFFFFF"/>
                <w:sz w:val="18"/>
              </w:rPr>
              <w:t>Date Closed</w:t>
            </w:r>
          </w:p>
        </w:tc>
      </w:tr>
      <w:tr>
        <w:tc>
          <w:tcPr>
            <w:tcW w:type="dxa" w:w="1134"/>
          </w:tcPr>
          <w:p>
            <w:pPr>
              <w:spacing w:before="60" w:after="60"/>
            </w:pPr>
            <w:r/>
            <w:r>
              <w:rPr>
                <w:rFonts w:ascii="Segoe UI" w:hAnsi="Segoe UI"/>
                <w:color w:val="333333"/>
                <w:sz w:val="18"/>
              </w:rPr>
            </w:r>
          </w:p>
        </w:tc>
        <w:tc>
          <w:tcPr>
            <w:tcW w:type="dxa" w:w="2835"/>
          </w:tcPr>
          <w:p>
            <w:pPr>
              <w:spacing w:before="60" w:after="60"/>
            </w:pPr>
            <w:r/>
            <w:r>
              <w:rPr>
                <w:rFonts w:ascii="Segoe UI" w:hAnsi="Segoe UI"/>
                <w:color w:val="333333"/>
                <w:sz w:val="18"/>
              </w:rPr>
            </w:r>
          </w:p>
        </w:tc>
        <w:tc>
          <w:tcPr>
            <w:tcW w:type="dxa" w:w="3118"/>
          </w:tcPr>
          <w:p>
            <w:pPr>
              <w:spacing w:before="60" w:after="60"/>
            </w:pPr>
            <w:r/>
            <w:r>
              <w:rPr>
                <w:rFonts w:ascii="Segoe UI" w:hAnsi="Segoe UI"/>
                <w:color w:val="333333"/>
                <w:sz w:val="18"/>
              </w:rPr>
              <w:t>[Mitigated / Expired / Accepted / Transferred]</w:t>
            </w:r>
          </w:p>
        </w:tc>
        <w:tc>
          <w:tcPr>
            <w:tcW w:type="dxa" w:w="1984"/>
          </w:tcPr>
          <w:p>
            <w:pPr>
              <w:spacing w:before="60" w:after="60"/>
            </w:pPr>
            <w:r/>
            <w:r>
              <w:rPr>
                <w:rFonts w:ascii="Segoe UI" w:hAnsi="Segoe UI"/>
                <w:color w:val="333333"/>
                <w:sz w:val="18"/>
              </w:rPr>
            </w:r>
          </w:p>
        </w:tc>
      </w:tr>
      <w:tr>
        <w:tc>
          <w:tcPr>
            <w:tcW w:type="dxa" w:w="1134"/>
            <w:shd w:fill="EEF3F8"/>
          </w:tcPr>
          <w:p>
            <w:pPr>
              <w:spacing w:before="60" w:after="60"/>
            </w:pPr>
            <w:r/>
            <w:r>
              <w:rPr>
                <w:rFonts w:ascii="Segoe UI" w:hAnsi="Segoe UI"/>
                <w:color w:val="333333"/>
                <w:sz w:val="18"/>
              </w:rPr>
            </w:r>
          </w:p>
        </w:tc>
        <w:tc>
          <w:tcPr>
            <w:tcW w:type="dxa" w:w="2835"/>
            <w:shd w:fill="EEF3F8"/>
          </w:tcPr>
          <w:p>
            <w:pPr>
              <w:spacing w:before="60" w:after="60"/>
            </w:pPr>
            <w:r/>
            <w:r>
              <w:rPr>
                <w:rFonts w:ascii="Segoe UI" w:hAnsi="Segoe UI"/>
                <w:color w:val="333333"/>
                <w:sz w:val="18"/>
              </w:rPr>
            </w:r>
          </w:p>
        </w:tc>
        <w:tc>
          <w:tcPr>
            <w:tcW w:type="dxa" w:w="3118"/>
            <w:shd w:fill="EEF3F8"/>
          </w:tcPr>
          <w:p>
            <w:pPr>
              <w:spacing w:before="60" w:after="60"/>
            </w:pPr>
            <w:r/>
            <w:r>
              <w:rPr>
                <w:rFonts w:ascii="Segoe UI" w:hAnsi="Segoe UI"/>
                <w:color w:val="333333"/>
                <w:sz w:val="18"/>
              </w:rPr>
              <w:t>[Mitigated / Expired / Accepted / Transferred]</w:t>
            </w:r>
          </w:p>
        </w:tc>
        <w:tc>
          <w:tcPr>
            <w:tcW w:type="dxa" w:w="1984"/>
            <w:shd w:fill="EEF3F8"/>
          </w:tcPr>
          <w:p>
            <w:pPr>
              <w:spacing w:before="60" w:after="60"/>
            </w:pPr>
            <w:r/>
            <w:r>
              <w:rPr>
                <w:rFonts w:ascii="Segoe UI" w:hAnsi="Segoe UI"/>
                <w:color w:val="333333"/>
                <w:sz w:val="18"/>
              </w:rPr>
            </w:r>
          </w:p>
        </w:tc>
      </w:tr>
    </w:tbl>
    <w:p>
      <w:pPr>
        <w:pStyle w:val="Heading1"/>
        <w:keepNext/>
        <w:spacing w:before="360" w:after="120"/>
        <w:pBdr>
          <w:bottom w:val="single" w:sz="6" w:space="4" w:color="2E75B6"/>
        </w:pBdr>
      </w:pPr>
      <w:r>
        <w:rPr>
          <w:rFonts w:ascii="Segoe UI" w:hAnsi="Segoe UI"/>
          <w:b/>
          <w:color w:val="2E75B6"/>
          <w:sz w:val="26"/>
        </w:rPr>
        <w:t xml:space="preserve">8. </w:t>
      </w:r>
      <w:r>
        <w:rPr>
          <w:rFonts w:ascii="Segoe UI" w:hAnsi="Segoe UI"/>
          <w:b/>
          <w:color w:val="0D1B2A"/>
          <w:sz w:val="26"/>
        </w:rPr>
        <w:t>Risk Trends</w:t>
      </w:r>
    </w:p>
    <w:p>
      <w:pPr>
        <w:spacing w:before="40" w:after="120"/>
      </w:pPr>
      <w:r>
        <w:rPr>
          <w:rFonts w:ascii="Segoe UI" w:hAnsi="Segoe UI"/>
          <w:i/>
          <w:color w:val="666666"/>
          <w:sz w:val="18"/>
        </w:rPr>
        <w:t>[Describe the overall risk trend for the project. A risk burndown chart is recommended to visualize risk exposure over time.]</w:t>
      </w:r>
    </w:p>
    <w:p>
      <w:r>
        <w:rPr>
          <w:rFonts w:ascii="Segoe UI" w:hAnsi="Segoe UI"/>
          <w:color w:val="333333"/>
          <w:sz w:val="19"/>
        </w:rPr>
        <w:t>The risk burndown tracks the total number of open risks and overall risk exposure score over time. A decreasing trend indicates effective risk management; an increasing trend signals the need for additional attention and response strategies.</w:t>
      </w:r>
    </w:p>
    <w:p>
      <w:r>
        <w:rPr>
          <w:rFonts w:ascii="Segoe UI" w:hAnsi="Segoe UI"/>
          <w:b/>
          <w:color w:val="1F4E79"/>
          <w:sz w:val="19"/>
        </w:rPr>
        <w:t>Current Trend:</w:t>
      </w:r>
    </w:p>
    <w:p>
      <w:pPr>
        <w:spacing w:before="40" w:after="120"/>
      </w:pPr>
      <w:r>
        <w:rPr>
          <w:rFonts w:ascii="Segoe UI" w:hAnsi="Segoe UI"/>
          <w:i/>
          <w:color w:val="666666"/>
          <w:sz w:val="18"/>
        </w:rPr>
        <w:t>[Increasing / Stable / Decreasing — provide context and explanation]</w:t>
      </w:r>
    </w:p>
    <w:p>
      <w:pPr>
        <w:pStyle w:val="Heading1"/>
        <w:keepNext/>
        <w:spacing w:before="360" w:after="120"/>
        <w:pBdr>
          <w:bottom w:val="single" w:sz="6" w:space="4" w:color="2E75B6"/>
        </w:pBdr>
      </w:pPr>
      <w:r>
        <w:rPr>
          <w:rFonts w:ascii="Segoe UI" w:hAnsi="Segoe UI"/>
          <w:b/>
          <w:color w:val="2E75B6"/>
          <w:sz w:val="26"/>
        </w:rPr>
        <w:t xml:space="preserve">9. </w:t>
      </w:r>
      <w:r>
        <w:rPr>
          <w:rFonts w:ascii="Segoe UI" w:hAnsi="Segoe UI"/>
          <w:b/>
          <w:color w:val="0D1B2A"/>
          <w:sz w:val="26"/>
        </w:rPr>
        <w:t>Key Risk Indicators (KRIs)</w:t>
      </w:r>
    </w:p>
    <w:p>
      <w:pPr>
        <w:spacing w:before="40" w:after="120"/>
      </w:pPr>
      <w:r>
        <w:rPr>
          <w:rFonts w:ascii="Segoe UI" w:hAnsi="Segoe UI"/>
          <w:i/>
          <w:color w:val="666666"/>
          <w:sz w:val="18"/>
        </w:rPr>
        <w:t>[Define and track leading indicators that may signal emerging risks.]</w:t>
      </w:r>
    </w:p>
    <w:tbl>
      <w:tblPr>
        <w:tblW w:type="auto" w:w="0"/>
        <w:jc w:val="center"/>
        <w:tblLayout w:type="fixed"/>
        <w:tblLook w:firstColumn="1" w:firstRow="1" w:lastColumn="0" w:lastRow="0" w:noHBand="0" w:noVBand="1" w:val="04A0"/>
      </w:tblPr>
      <w:tblGrid>
        <w:gridCol w:w="1814"/>
        <w:gridCol w:w="1814"/>
        <w:gridCol w:w="1814"/>
        <w:gridCol w:w="1814"/>
        <w:gridCol w:w="1814"/>
      </w:tblGrid>
      <w:tr>
        <w:tc>
          <w:tcPr>
            <w:tcW w:type="dxa" w:w="1701"/>
            <w:shd w:fill="1F4E79"/>
          </w:tcPr>
          <w:p>
            <w:pPr>
              <w:spacing w:before="80" w:after="80"/>
              <w:jc w:val="center"/>
            </w:pPr>
            <w:r/>
            <w:r>
              <w:rPr>
                <w:rFonts w:ascii="Segoe UI" w:hAnsi="Segoe UI"/>
                <w:b/>
                <w:color w:val="FFFFFF"/>
                <w:sz w:val="18"/>
              </w:rPr>
              <w:t>KRI</w:t>
            </w:r>
          </w:p>
        </w:tc>
        <w:tc>
          <w:tcPr>
            <w:tcW w:type="dxa" w:w="2268"/>
            <w:shd w:fill="1F4E79"/>
          </w:tcPr>
          <w:p>
            <w:pPr>
              <w:spacing w:before="80" w:after="80"/>
              <w:jc w:val="center"/>
            </w:pPr>
            <w:r/>
            <w:r>
              <w:rPr>
                <w:rFonts w:ascii="Segoe UI" w:hAnsi="Segoe UI"/>
                <w:b/>
                <w:color w:val="FFFFFF"/>
                <w:sz w:val="18"/>
              </w:rPr>
              <w:t>Description</w:t>
            </w:r>
          </w:p>
        </w:tc>
        <w:tc>
          <w:tcPr>
            <w:tcW w:type="dxa" w:w="1417"/>
            <w:shd w:fill="1F4E79"/>
          </w:tcPr>
          <w:p>
            <w:pPr>
              <w:spacing w:before="80" w:after="80"/>
              <w:jc w:val="center"/>
            </w:pPr>
            <w:r/>
            <w:r>
              <w:rPr>
                <w:rFonts w:ascii="Segoe UI" w:hAnsi="Segoe UI"/>
                <w:b/>
                <w:color w:val="FFFFFF"/>
                <w:sz w:val="18"/>
              </w:rPr>
              <w:t>Current Value</w:t>
            </w:r>
          </w:p>
        </w:tc>
        <w:tc>
          <w:tcPr>
            <w:tcW w:type="dxa" w:w="1701"/>
            <w:shd w:fill="1F4E79"/>
          </w:tcPr>
          <w:p>
            <w:pPr>
              <w:spacing w:before="80" w:after="80"/>
              <w:jc w:val="center"/>
            </w:pPr>
            <w:r/>
            <w:r>
              <w:rPr>
                <w:rFonts w:ascii="Segoe UI" w:hAnsi="Segoe UI"/>
                <w:b/>
                <w:color w:val="FFFFFF"/>
                <w:sz w:val="18"/>
              </w:rPr>
              <w:t>Threshold</w:t>
            </w:r>
          </w:p>
        </w:tc>
        <w:tc>
          <w:tcPr>
            <w:tcW w:type="dxa" w:w="1984"/>
            <w:shd w:fill="1F4E79"/>
          </w:tcPr>
          <w:p>
            <w:pPr>
              <w:spacing w:before="80" w:after="80"/>
              <w:jc w:val="center"/>
            </w:pPr>
            <w:r/>
            <w:r>
              <w:rPr>
                <w:rFonts w:ascii="Segoe UI" w:hAnsi="Segoe UI"/>
                <w:b/>
                <w:color w:val="FFFFFF"/>
                <w:sz w:val="18"/>
              </w:rPr>
              <w:t>Status</w:t>
            </w:r>
          </w:p>
        </w:tc>
      </w:tr>
      <w:tr>
        <w:tc>
          <w:tcPr>
            <w:tcW w:type="dxa" w:w="1701"/>
          </w:tcPr>
          <w:p>
            <w:pPr>
              <w:spacing w:before="60" w:after="60"/>
            </w:pPr>
            <w:r/>
            <w:r>
              <w:rPr>
                <w:rFonts w:ascii="Segoe UI" w:hAnsi="Segoe UI"/>
                <w:color w:val="333333"/>
                <w:sz w:val="18"/>
              </w:rPr>
              <w:t>Schedule Variance</w:t>
            </w:r>
          </w:p>
        </w:tc>
        <w:tc>
          <w:tcPr>
            <w:tcW w:type="dxa" w:w="2268"/>
          </w:tcPr>
          <w:p>
            <w:pPr>
              <w:spacing w:before="60" w:after="60"/>
            </w:pPr>
            <w:r/>
            <w:r>
              <w:rPr>
                <w:rFonts w:ascii="Segoe UI" w:hAnsi="Segoe UI"/>
                <w:color w:val="333333"/>
                <w:sz w:val="18"/>
              </w:rPr>
              <w:t>Deviation from planned schedule</w:t>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±5%</w:t>
            </w:r>
          </w:p>
        </w:tc>
        <w:tc>
          <w:tcPr>
            <w:tcW w:type="dxa" w:w="1984"/>
          </w:tcPr>
          <w:p>
            <w:pPr>
              <w:spacing w:before="60" w:after="60"/>
            </w:pPr>
            <w:r/>
            <w:r>
              <w:rPr>
                <w:rFonts w:ascii="Segoe UI" w:hAnsi="Segoe UI"/>
                <w:color w:val="333333"/>
                <w:sz w:val="18"/>
              </w:rPr>
              <w:t>[G/Y/R]</w:t>
            </w:r>
          </w:p>
        </w:tc>
      </w:tr>
      <w:tr>
        <w:tc>
          <w:tcPr>
            <w:tcW w:type="dxa" w:w="1701"/>
            <w:shd w:fill="EEF3F8"/>
          </w:tcPr>
          <w:p>
            <w:pPr>
              <w:spacing w:before="60" w:after="60"/>
            </w:pPr>
            <w:r/>
            <w:r>
              <w:rPr>
                <w:rFonts w:ascii="Segoe UI" w:hAnsi="Segoe UI"/>
                <w:color w:val="333333"/>
                <w:sz w:val="18"/>
              </w:rPr>
              <w:t>Cost Variance</w:t>
            </w:r>
          </w:p>
        </w:tc>
        <w:tc>
          <w:tcPr>
            <w:tcW w:type="dxa" w:w="2268"/>
            <w:shd w:fill="EEF3F8"/>
          </w:tcPr>
          <w:p>
            <w:pPr>
              <w:spacing w:before="60" w:after="60"/>
            </w:pPr>
            <w:r/>
            <w:r>
              <w:rPr>
                <w:rFonts w:ascii="Segoe UI" w:hAnsi="Segoe UI"/>
                <w:color w:val="333333"/>
                <w:sz w:val="18"/>
              </w:rPr>
              <w:t>Deviation from planned budget</w:t>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±5%</w:t>
            </w:r>
          </w:p>
        </w:tc>
        <w:tc>
          <w:tcPr>
            <w:tcW w:type="dxa" w:w="1984"/>
            <w:shd w:fill="EEF3F8"/>
          </w:tcPr>
          <w:p>
            <w:pPr>
              <w:spacing w:before="60" w:after="60"/>
            </w:pPr>
            <w:r/>
            <w:r>
              <w:rPr>
                <w:rFonts w:ascii="Segoe UI" w:hAnsi="Segoe UI"/>
                <w:color w:val="333333"/>
                <w:sz w:val="18"/>
              </w:rPr>
              <w:t>[G/Y/R]</w:t>
            </w:r>
          </w:p>
        </w:tc>
      </w:tr>
      <w:tr>
        <w:tc>
          <w:tcPr>
            <w:tcW w:type="dxa" w:w="1701"/>
          </w:tcPr>
          <w:p>
            <w:pPr>
              <w:spacing w:before="60" w:after="60"/>
            </w:pPr>
            <w:r/>
            <w:r>
              <w:rPr>
                <w:rFonts w:ascii="Segoe UI" w:hAnsi="Segoe UI"/>
                <w:color w:val="333333"/>
                <w:sz w:val="18"/>
              </w:rPr>
              <w:t>Scope Change Rate</w:t>
            </w:r>
          </w:p>
        </w:tc>
        <w:tc>
          <w:tcPr>
            <w:tcW w:type="dxa" w:w="2268"/>
          </w:tcPr>
          <w:p>
            <w:pPr>
              <w:spacing w:before="60" w:after="60"/>
            </w:pPr>
            <w:r/>
            <w:r>
              <w:rPr>
                <w:rFonts w:ascii="Segoe UI" w:hAnsi="Segoe UI"/>
                <w:color w:val="333333"/>
                <w:sz w:val="18"/>
              </w:rPr>
              <w:t>Number of scope changes per period</w:t>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≤2 per month</w:t>
            </w:r>
          </w:p>
        </w:tc>
        <w:tc>
          <w:tcPr>
            <w:tcW w:type="dxa" w:w="1984"/>
          </w:tcPr>
          <w:p>
            <w:pPr>
              <w:spacing w:before="60" w:after="60"/>
            </w:pPr>
            <w:r/>
            <w:r>
              <w:rPr>
                <w:rFonts w:ascii="Segoe UI" w:hAnsi="Segoe UI"/>
                <w:color w:val="333333"/>
                <w:sz w:val="18"/>
              </w:rPr>
              <w:t>[G/Y/R]</w:t>
            </w:r>
          </w:p>
        </w:tc>
      </w:tr>
      <w:tr>
        <w:tc>
          <w:tcPr>
            <w:tcW w:type="dxa" w:w="1701"/>
            <w:shd w:fill="EEF3F8"/>
          </w:tcPr>
          <w:p>
            <w:pPr>
              <w:spacing w:before="60" w:after="60"/>
            </w:pPr>
            <w:r/>
            <w:r>
              <w:rPr>
                <w:rFonts w:ascii="Segoe UI" w:hAnsi="Segoe UI"/>
                <w:color w:val="333333"/>
                <w:sz w:val="18"/>
              </w:rPr>
              <w:t>Defect Rate</w:t>
            </w:r>
          </w:p>
        </w:tc>
        <w:tc>
          <w:tcPr>
            <w:tcW w:type="dxa" w:w="2268"/>
            <w:shd w:fill="EEF3F8"/>
          </w:tcPr>
          <w:p>
            <w:pPr>
              <w:spacing w:before="60" w:after="60"/>
            </w:pPr>
            <w:r/>
            <w:r>
              <w:rPr>
                <w:rFonts w:ascii="Segoe UI" w:hAnsi="Segoe UI"/>
                <w:color w:val="333333"/>
                <w:sz w:val="18"/>
              </w:rPr>
              <w:t>Defects per deliverable</w:t>
            </w:r>
          </w:p>
        </w:tc>
        <w:tc>
          <w:tcPr>
            <w:tcW w:type="dxa" w:w="1417"/>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t>TBD</w:t>
            </w:r>
          </w:p>
        </w:tc>
        <w:tc>
          <w:tcPr>
            <w:tcW w:type="dxa" w:w="1984"/>
            <w:shd w:fill="EEF3F8"/>
          </w:tcPr>
          <w:p>
            <w:pPr>
              <w:spacing w:before="60" w:after="60"/>
            </w:pPr>
            <w:r/>
            <w:r>
              <w:rPr>
                <w:rFonts w:ascii="Segoe UI" w:hAnsi="Segoe UI"/>
                <w:color w:val="333333"/>
                <w:sz w:val="18"/>
              </w:rPr>
              <w:t>[G/Y/R]</w:t>
            </w:r>
          </w:p>
        </w:tc>
      </w:tr>
      <w:tr>
        <w:tc>
          <w:tcPr>
            <w:tcW w:type="dxa" w:w="1701"/>
          </w:tcPr>
          <w:p>
            <w:pPr>
              <w:spacing w:before="60" w:after="60"/>
            </w:pPr>
            <w:r/>
            <w:r>
              <w:rPr>
                <w:rFonts w:ascii="Segoe UI" w:hAnsi="Segoe UI"/>
                <w:color w:val="333333"/>
                <w:sz w:val="18"/>
              </w:rPr>
              <w:t>Team Turnover</w:t>
            </w:r>
          </w:p>
        </w:tc>
        <w:tc>
          <w:tcPr>
            <w:tcW w:type="dxa" w:w="2268"/>
          </w:tcPr>
          <w:p>
            <w:pPr>
              <w:spacing w:before="60" w:after="60"/>
            </w:pPr>
            <w:r/>
            <w:r>
              <w:rPr>
                <w:rFonts w:ascii="Segoe UI" w:hAnsi="Segoe UI"/>
                <w:color w:val="333333"/>
                <w:sz w:val="18"/>
              </w:rPr>
              <w:t>Staff changes per period</w:t>
            </w:r>
          </w:p>
        </w:tc>
        <w:tc>
          <w:tcPr>
            <w:tcW w:type="dxa" w:w="1417"/>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t>≤1 per quarter</w:t>
            </w:r>
          </w:p>
        </w:tc>
        <w:tc>
          <w:tcPr>
            <w:tcW w:type="dxa" w:w="1984"/>
          </w:tcPr>
          <w:p>
            <w:pPr>
              <w:spacing w:before="60" w:after="60"/>
            </w:pPr>
            <w:r/>
            <w:r>
              <w:rPr>
                <w:rFonts w:ascii="Segoe UI" w:hAnsi="Segoe UI"/>
                <w:color w:val="333333"/>
                <w:sz w:val="18"/>
              </w:rPr>
              <w:t>[G/Y/R]</w:t>
            </w:r>
          </w:p>
        </w:tc>
      </w:tr>
    </w:tbl>
    <w:p>
      <w:pPr>
        <w:pStyle w:val="Heading1"/>
        <w:keepNext/>
        <w:spacing w:before="360" w:after="120"/>
        <w:pBdr>
          <w:bottom w:val="single" w:sz="6" w:space="4" w:color="2E75B6"/>
        </w:pBdr>
      </w:pPr>
      <w:r>
        <w:rPr>
          <w:rFonts w:ascii="Segoe UI" w:hAnsi="Segoe UI"/>
          <w:b/>
          <w:color w:val="2E75B6"/>
          <w:sz w:val="26"/>
        </w:rPr>
        <w:t xml:space="preserve">10. </w:t>
      </w:r>
      <w:r>
        <w:rPr>
          <w:rFonts w:ascii="Segoe UI" w:hAnsi="Segoe UI"/>
          <w:b/>
          <w:color w:val="0D1B2A"/>
          <w:sz w:val="26"/>
        </w:rPr>
        <w:t>Recommendations</w:t>
      </w:r>
    </w:p>
    <w:p>
      <w:pPr>
        <w:spacing w:before="40" w:after="120"/>
      </w:pPr>
      <w:r>
        <w:rPr>
          <w:rFonts w:ascii="Segoe UI" w:hAnsi="Segoe UI"/>
          <w:i/>
          <w:color w:val="666666"/>
          <w:sz w:val="18"/>
        </w:rPr>
        <w:t>[Provide specific recommendations for management attention based on the risk analysis. Include recommended actions, responsible parties, and target dates.]</w:t>
      </w:r>
    </w:p>
    <w:p>
      <w:pPr>
        <w:pStyle w:val="Heading1"/>
        <w:keepNext/>
        <w:spacing w:before="360" w:after="120"/>
        <w:pBdr>
          <w:bottom w:val="single" w:sz="6" w:space="4" w:color="2E75B6"/>
        </w:pBdr>
      </w:pPr>
      <w:r>
        <w:rPr>
          <w:rFonts w:ascii="Segoe UI" w:hAnsi="Segoe UI"/>
          <w:b/>
          <w:color w:val="2E75B6"/>
          <w:sz w:val="26"/>
        </w:rPr>
        <w:t xml:space="preserve">11. </w:t>
      </w:r>
      <w:r>
        <w:rPr>
          <w:rFonts w:ascii="Segoe UI" w:hAnsi="Segoe UI"/>
          <w:b/>
          <w:color w:val="0D1B2A"/>
          <w:sz w:val="26"/>
        </w:rPr>
        <w:t>AI-Powered Risk Analytics</w:t>
      </w:r>
    </w:p>
    <w:tbl>
      <w:tblPr>
        <w:tblW w:type="auto" w:w="0"/>
        <w:jc w:val="center"/>
        <w:tblLook w:firstColumn="1" w:firstRow="1" w:lastColumn="0" w:lastRow="0" w:noHBand="0" w:noVBand="1" w:val="04A0"/>
      </w:tblPr>
      <w:tblGrid>
        <w:gridCol w:w="9072"/>
      </w:tblGrid>
      <w:tr>
        <w:tc>
          <w:tcPr>
            <w:tcW w:type="dxa" w:w="9072"/>
            <w:shd w:fill="E8F5F3"/>
            <w:tcBorders>
              <w:top w:val="single" w:sz="4" w:space="0" w:color="FFFFFF"/>
              <w:bottom w:val="single" w:sz="4" w:space="0" w:color="FFFFFF"/>
              <w:left w:val="single" w:sz="24" w:space="0" w:color="1A9E8F"/>
              <w:right w:val="single" w:sz="4" w:space="0" w:color="FFFFFF"/>
            </w:tcBorders>
          </w:tcPr>
          <w:p>
            <w:pPr>
              <w:spacing w:before="120" w:after="40"/>
            </w:pPr>
            <w:r/>
            <w:r>
              <w:rPr>
                <w:rFonts w:ascii="Segoe UI" w:hAnsi="Segoe UI"/>
                <w:b/>
                <w:color w:val="0D1B2A"/>
                <w:sz w:val="18"/>
              </w:rPr>
              <w:t xml:space="preserve">  AI TIP — Machine Learning for Risk Prediction</w:t>
            </w:r>
          </w:p>
          <w:p>
            <w:pPr>
              <w:spacing w:before="0" w:after="120"/>
            </w:pPr>
            <w:r>
              <w:rPr>
                <w:rFonts w:ascii="Segoe UI" w:hAnsi="Segoe UI"/>
                <w:color w:val="333333"/>
                <w:sz w:val="17"/>
              </w:rPr>
              <w:t>Apply machine learning algorithms to historical project data to predict emerging risks before they materialize. AI models can analyze patterns in schedule slippage, cost overruns, team communication frequency, and external factors to provide early warning signals. Natural language processing can scan project communications and documents to identify risk sentiment and flag potential issues automatically.</w:t>
            </w:r>
          </w:p>
        </w:tc>
      </w:tr>
    </w:tbl>
    <w:p/>
    <w:p/>
    <w:p>
      <w:pPr>
        <w:pStyle w:val="Heading1"/>
        <w:keepNext/>
        <w:spacing w:before="360" w:after="120"/>
        <w:pBdr>
          <w:bottom w:val="single" w:sz="6" w:space="4" w:color="2E75B6"/>
        </w:pBdr>
      </w:pPr>
      <w:r>
        <w:rPr>
          <w:rFonts w:ascii="Segoe UI" w:hAnsi="Segoe UI"/>
          <w:b/>
          <w:color w:val="2E75B6"/>
          <w:sz w:val="26"/>
        </w:rPr>
        <w:t xml:space="preserve">12. </w:t>
      </w:r>
      <w:r>
        <w:rPr>
          <w:rFonts w:ascii="Segoe UI" w:hAnsi="Segoe UI"/>
          <w:b/>
          <w:color w:val="0D1B2A"/>
          <w:sz w:val="26"/>
        </w:rPr>
        <w:t>Approvals</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2268"/>
            <w:shd w:fill="1F4E79"/>
          </w:tcPr>
          <w:p>
            <w:pPr>
              <w:spacing w:before="80" w:after="80"/>
              <w:jc w:val="center"/>
            </w:pPr>
            <w:r/>
            <w:r>
              <w:rPr>
                <w:rFonts w:ascii="Segoe UI" w:hAnsi="Segoe UI"/>
                <w:b/>
                <w:color w:val="FFFFFF"/>
                <w:sz w:val="18"/>
              </w:rPr>
              <w:t>Role</w:t>
            </w:r>
          </w:p>
        </w:tc>
        <w:tc>
          <w:tcPr>
            <w:tcW w:type="dxa" w:w="2268"/>
            <w:shd w:fill="1F4E79"/>
          </w:tcPr>
          <w:p>
            <w:pPr>
              <w:spacing w:before="80" w:after="80"/>
              <w:jc w:val="center"/>
            </w:pPr>
            <w:r/>
            <w:r>
              <w:rPr>
                <w:rFonts w:ascii="Segoe UI" w:hAnsi="Segoe UI"/>
                <w:b/>
                <w:color w:val="FFFFFF"/>
                <w:sz w:val="18"/>
              </w:rPr>
              <w:t>Name</w:t>
            </w:r>
          </w:p>
        </w:tc>
        <w:tc>
          <w:tcPr>
            <w:tcW w:type="dxa" w:w="2268"/>
            <w:shd w:fill="1F4E79"/>
          </w:tcPr>
          <w:p>
            <w:pPr>
              <w:spacing w:before="80" w:after="80"/>
              <w:jc w:val="center"/>
            </w:pPr>
            <w:r/>
            <w:r>
              <w:rPr>
                <w:rFonts w:ascii="Segoe UI" w:hAnsi="Segoe UI"/>
                <w:b/>
                <w:color w:val="FFFFFF"/>
                <w:sz w:val="18"/>
              </w:rPr>
              <w:t>Signature</w:t>
            </w:r>
          </w:p>
        </w:tc>
        <w:tc>
          <w:tcPr>
            <w:tcW w:type="dxa" w:w="2268"/>
            <w:shd w:fill="1F4E79"/>
          </w:tcPr>
          <w:p>
            <w:pPr>
              <w:spacing w:before="80" w:after="80"/>
              <w:jc w:val="center"/>
            </w:pPr>
            <w:r/>
            <w:r>
              <w:rPr>
                <w:rFonts w:ascii="Segoe UI" w:hAnsi="Segoe UI"/>
                <w:b/>
                <w:color w:val="FFFFFF"/>
                <w:sz w:val="18"/>
              </w:rPr>
              <w:t>Date</w:t>
            </w:r>
          </w:p>
        </w:tc>
      </w:tr>
      <w:tr>
        <w:tc>
          <w:tcPr>
            <w:tcW w:type="dxa" w:w="2268"/>
          </w:tcPr>
          <w:p>
            <w:pPr>
              <w:spacing w:before="60" w:after="60"/>
            </w:pPr>
            <w:r/>
            <w:r>
              <w:rPr>
                <w:rFonts w:ascii="Segoe UI" w:hAnsi="Segoe UI"/>
                <w:color w:val="333333"/>
                <w:sz w:val="18"/>
              </w:rPr>
              <w:t>Project Manager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r>
        <w:tc>
          <w:tcPr>
            <w:tcW w:type="dxa" w:w="2268"/>
            <w:shd w:fill="EEF3F8"/>
          </w:tcPr>
          <w:p>
            <w:pPr>
              <w:spacing w:before="60" w:after="60"/>
            </w:pPr>
            <w:r/>
            <w:r>
              <w:rPr>
                <w:rFonts w:ascii="Segoe UI" w:hAnsi="Segoe UI"/>
                <w:color w:val="333333"/>
                <w:sz w:val="18"/>
              </w:rPr>
              <w:t>Risk Manager</w:t>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c>
          <w:tcPr>
            <w:tcW w:type="dxa" w:w="2268"/>
            <w:shd w:fill="EEF3F8"/>
          </w:tcPr>
          <w:p>
            <w:pPr>
              <w:spacing w:before="60" w:after="60"/>
            </w:pPr>
            <w:r/>
            <w:r>
              <w:rPr>
                <w:rFonts w:ascii="Segoe UI" w:hAnsi="Segoe UI"/>
                <w:color w:val="333333"/>
                <w:sz w:val="18"/>
              </w:rPr>
            </w:r>
          </w:p>
        </w:tc>
      </w:tr>
      <w:tr>
        <w:tc>
          <w:tcPr>
            <w:tcW w:type="dxa" w:w="2268"/>
          </w:tcPr>
          <w:p>
            <w:pPr>
              <w:spacing w:before="60" w:after="60"/>
            </w:pPr>
            <w:r/>
            <w:r>
              <w:rPr>
                <w:rFonts w:ascii="Segoe UI" w:hAnsi="Segoe UI"/>
                <w:color w:val="333333"/>
                <w:sz w:val="18"/>
              </w:rPr>
              <w:t>Project Sponsor</w:t>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c>
          <w:tcPr>
            <w:tcW w:type="dxa" w:w="2268"/>
          </w:tcPr>
          <w:p>
            <w:pPr>
              <w:spacing w:before="60" w:after="60"/>
            </w:pPr>
            <w:r/>
            <w:r>
              <w:rPr>
                <w:rFonts w:ascii="Segoe UI" w:hAnsi="Segoe UI"/>
                <w:color w:val="333333"/>
                <w:sz w:val="18"/>
              </w:rPr>
            </w:r>
          </w:p>
        </w:tc>
      </w:tr>
    </w:tbl>
    <w:p/>
    <w:p>
      <w:pPr>
        <w:spacing w:before="240"/>
      </w:pPr>
      <w:r>
        <w:rPr>
          <w:rFonts w:ascii="Segoe UI" w:hAnsi="Segoe UI"/>
          <w:b/>
          <w:color w:val="666666"/>
          <w:sz w:val="20"/>
        </w:rPr>
        <w:t>Version Control</w:t>
      </w:r>
    </w:p>
    <w:tbl>
      <w:tblPr>
        <w:tblW w:type="auto" w:w="0"/>
        <w:jc w:val="center"/>
        <w:tblLayout w:type="fixed"/>
        <w:tblLook w:firstColumn="1" w:firstRow="1" w:lastColumn="0" w:lastRow="0" w:noHBand="0" w:noVBand="1" w:val="04A0"/>
      </w:tblPr>
      <w:tblGrid>
        <w:gridCol w:w="2268"/>
        <w:gridCol w:w="2268"/>
        <w:gridCol w:w="2268"/>
        <w:gridCol w:w="2268"/>
      </w:tblGrid>
      <w:tr>
        <w:tc>
          <w:tcPr>
            <w:tcW w:type="dxa" w:w="1134"/>
            <w:shd w:fill="1F4E79"/>
          </w:tcPr>
          <w:p>
            <w:pPr>
              <w:spacing w:before="80" w:after="80"/>
              <w:jc w:val="center"/>
            </w:pPr>
            <w:r/>
            <w:r>
              <w:rPr>
                <w:rFonts w:ascii="Segoe UI" w:hAnsi="Segoe UI"/>
                <w:b/>
                <w:color w:val="FFFFFF"/>
                <w:sz w:val="18"/>
              </w:rPr>
              <w:t>Version</w:t>
            </w:r>
          </w:p>
        </w:tc>
        <w:tc>
          <w:tcPr>
            <w:tcW w:type="dxa" w:w="1701"/>
            <w:shd w:fill="1F4E79"/>
          </w:tcPr>
          <w:p>
            <w:pPr>
              <w:spacing w:before="80" w:after="80"/>
              <w:jc w:val="center"/>
            </w:pPr>
            <w:r/>
            <w:r>
              <w:rPr>
                <w:rFonts w:ascii="Segoe UI" w:hAnsi="Segoe UI"/>
                <w:b/>
                <w:color w:val="FFFFFF"/>
                <w:sz w:val="18"/>
              </w:rPr>
              <w:t>Date</w:t>
            </w:r>
          </w:p>
        </w:tc>
        <w:tc>
          <w:tcPr>
            <w:tcW w:type="dxa" w:w="1701"/>
            <w:shd w:fill="1F4E79"/>
          </w:tcPr>
          <w:p>
            <w:pPr>
              <w:spacing w:before="80" w:after="80"/>
              <w:jc w:val="center"/>
            </w:pPr>
            <w:r/>
            <w:r>
              <w:rPr>
                <w:rFonts w:ascii="Segoe UI" w:hAnsi="Segoe UI"/>
                <w:b/>
                <w:color w:val="FFFFFF"/>
                <w:sz w:val="18"/>
              </w:rPr>
              <w:t>Author</w:t>
            </w:r>
          </w:p>
        </w:tc>
        <w:tc>
          <w:tcPr>
            <w:tcW w:type="dxa" w:w="4535"/>
            <w:shd w:fill="1F4E79"/>
          </w:tcPr>
          <w:p>
            <w:pPr>
              <w:spacing w:before="80" w:after="80"/>
              <w:jc w:val="center"/>
            </w:pPr>
            <w:r/>
            <w:r>
              <w:rPr>
                <w:rFonts w:ascii="Segoe UI" w:hAnsi="Segoe UI"/>
                <w:b/>
                <w:color w:val="FFFFFF"/>
                <w:sz w:val="18"/>
              </w:rPr>
              <w:t>Change Description</w:t>
            </w:r>
          </w:p>
        </w:tc>
      </w:tr>
      <w:tr>
        <w:tc>
          <w:tcPr>
            <w:tcW w:type="dxa" w:w="1134"/>
          </w:tcPr>
          <w:p>
            <w:pPr>
              <w:spacing w:before="60" w:after="60"/>
            </w:pPr>
            <w:r/>
            <w:r>
              <w:rPr>
                <w:rFonts w:ascii="Segoe UI" w:hAnsi="Segoe UI"/>
                <w:color w:val="333333"/>
                <w:sz w:val="18"/>
              </w:rPr>
              <w:t>1.0</w:t>
            </w:r>
          </w:p>
        </w:tc>
        <w:tc>
          <w:tcPr>
            <w:tcW w:type="dxa" w:w="1701"/>
          </w:tcPr>
          <w:p>
            <w:pPr>
              <w:spacing w:before="60" w:after="60"/>
            </w:pPr>
            <w:r/>
            <w:r>
              <w:rPr>
                <w:rFonts w:ascii="Segoe UI" w:hAnsi="Segoe UI"/>
                <w:color w:val="333333"/>
                <w:sz w:val="18"/>
              </w:rPr>
            </w:r>
          </w:p>
        </w:tc>
        <w:tc>
          <w:tcPr>
            <w:tcW w:type="dxa" w:w="1701"/>
          </w:tcPr>
          <w:p>
            <w:pPr>
              <w:spacing w:before="60" w:after="60"/>
            </w:pPr>
            <w:r/>
            <w:r>
              <w:rPr>
                <w:rFonts w:ascii="Segoe UI" w:hAnsi="Segoe UI"/>
                <w:color w:val="333333"/>
                <w:sz w:val="18"/>
              </w:rPr>
            </w:r>
          </w:p>
        </w:tc>
        <w:tc>
          <w:tcPr>
            <w:tcW w:type="dxa" w:w="4535"/>
          </w:tcPr>
          <w:p>
            <w:pPr>
              <w:spacing w:before="60" w:after="60"/>
            </w:pPr>
            <w:r/>
            <w:r>
              <w:rPr>
                <w:rFonts w:ascii="Segoe UI" w:hAnsi="Segoe UI"/>
                <w:color w:val="333333"/>
                <w:sz w:val="18"/>
              </w:rPr>
              <w:t>Initial version</w:t>
            </w:r>
          </w:p>
        </w:tc>
      </w:tr>
      <w:tr>
        <w:tc>
          <w:tcPr>
            <w:tcW w:type="dxa" w:w="1134"/>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1701"/>
            <w:shd w:fill="EEF3F8"/>
          </w:tcPr>
          <w:p>
            <w:pPr>
              <w:spacing w:before="60" w:after="60"/>
            </w:pPr>
            <w:r/>
            <w:r>
              <w:rPr>
                <w:rFonts w:ascii="Segoe UI" w:hAnsi="Segoe UI"/>
                <w:color w:val="333333"/>
                <w:sz w:val="18"/>
              </w:rPr>
            </w:r>
          </w:p>
        </w:tc>
        <w:tc>
          <w:tcPr>
            <w:tcW w:type="dxa" w:w="4535"/>
            <w:shd w:fill="EEF3F8"/>
          </w:tcPr>
          <w:p>
            <w:pPr>
              <w:spacing w:before="60" w:after="60"/>
            </w:pPr>
            <w:r/>
            <w:r>
              <w:rPr>
                <w:rFonts w:ascii="Segoe UI" w:hAnsi="Segoe UI"/>
                <w:color w:val="333333"/>
                <w:sz w:val="18"/>
              </w:rPr>
            </w:r>
          </w:p>
        </w:tc>
      </w:tr>
    </w:tbl>
    <w:p/>
    <w:p>
      <w:pPr>
        <w:jc w:val="center"/>
      </w:pPr>
      <w:r>
        <w:rPr>
          <w:rFonts w:ascii="Segoe UI" w:hAnsi="Segoe UI"/>
          <w:color w:val="666666"/>
          <w:sz w:val="16"/>
        </w:rPr>
        <w:t xml:space="preserve">Template provided by </w:t>
      </w:r>
      <w:r>
        <w:rPr>
          <w:rFonts w:ascii="Segoe UI" w:hAnsi="Segoe UI"/>
          <w:b/>
          <w:color w:val="2E75B6"/>
          <w:sz w:val="16"/>
        </w:rPr>
        <w:t>projectmanagement.com.br</w:t>
      </w:r>
      <w:r>
        <w:rPr>
          <w:rFonts w:ascii="Segoe UI" w:hAnsi="Segoe UI"/>
          <w:color w:val="666666"/>
          <w:sz w:val="16"/>
        </w:rPr>
        <w:t xml:space="preserve">  |  Aligned with PMBOK Guide 8th Edition (2025)</w:t>
      </w:r>
    </w:p>
    <w:p>
      <w:r>
        <w:br w:type="page"/>
      </w:r>
    </w:p>
    <w:p>
      <w:r>
        <w:rPr>
          <w:b/>
          <w:color w:val="0D1B2A"/>
          <w:sz w:val="30"/>
        </w:rPr>
        <w:t>Learn More on projectmanagement.com.br</w:t>
      </w:r>
    </w:p>
    <w:p>
      <w:r>
        <w:rPr>
          <w:i/>
          <w:color w:val="64748B"/>
          <w:sz w:val="20"/>
        </w:rPr>
        <w:t>Explore related articles and guides to deepen your project management knowledge:</w:t>
      </w:r>
    </w:p>
    <w:p/>
    <w:p>
      <w:pPr>
        <w:pStyle w:val="ListBullet"/>
      </w:pPr>
      <w:hyperlink r:id="rId11">
        <w:r>
          <w:rPr>
            <w:color w:val="1D4ED8"/>
            <w:u w:val="single"/>
            <w:sz w:val="20"/>
          </w:rPr>
          <w:t xml:space="preserve">Risk Management in Projects: Identifying and Mitigating Threats</w:t>
        </w:r>
      </w:hyperlink>
    </w:p>
    <w:p>
      <w:pPr>
        <w:pStyle w:val="ListBullet"/>
      </w:pPr>
      <w:hyperlink r:id="rId12">
        <w:r>
          <w:rPr>
            <w:color w:val="1D4ED8"/>
            <w:u w:val="single"/>
            <w:sz w:val="20"/>
          </w:rPr>
          <w:t xml:space="preserve">Expert Judgment in PMBOK 8: When &amp;#038; How to Use It</w:t>
        </w:r>
      </w:hyperlink>
    </w:p>
    <w:p>
      <w:pPr>
        <w:pStyle w:val="ListBullet"/>
      </w:pPr>
      <w:hyperlink r:id="rId13">
        <w:r>
          <w:rPr>
            <w:color w:val="1D4ED8"/>
            <w:u w:val="single"/>
            <w:sz w:val="20"/>
          </w:rPr>
          <w:t xml:space="preserve">Process &amp;#8211; Integrate and Align Project Plans | PMBOK 8 (2025)</w:t>
        </w:r>
      </w:hyperlink>
    </w:p>
    <w:p>
      <w:pPr>
        <w:pStyle w:val="ListBullet"/>
      </w:pPr>
      <w:hyperlink r:id="rId14">
        <w:r>
          <w:rPr>
            <w:color w:val="1D4ED8"/>
            <w:u w:val="single"/>
            <w:sz w:val="20"/>
          </w:rPr>
          <w:t xml:space="preserve">Project Charter in PMBOK 8: How to Create &amp;#038; Use</w:t>
        </w:r>
      </w:hyperlink>
    </w:p>
    <w:p>
      <w:pPr>
        <w:pStyle w:val="ListBullet"/>
      </w:pPr>
      <w:hyperlink r:id="rId15">
        <w:r>
          <w:rPr>
            <w:color w:val="1D4ED8"/>
            <w:u w:val="single"/>
            <w:sz w:val="20"/>
          </w:rPr>
          <w:t xml:space="preserve">Process &amp;#8211; Initiate Project or Phase | PMBOK 8 (2025)</w:t>
        </w:r>
      </w:hyperlink>
    </w:p>
    <w:p>
      <w:pPr>
        <w:pStyle w:val="ListBullet"/>
      </w:pPr>
      <w:hyperlink r:id="rId16">
        <w:r>
          <w:rPr>
            <w:color w:val="1D4ED8"/>
            <w:u w:val="single"/>
            <w:sz w:val="20"/>
          </w:rPr>
          <w:t xml:space="preserve">Project Canvas: PMBOK 8 Template &amp;#038; Step-by-Step Guide</w:t>
        </w:r>
      </w:hyperlink>
    </w:p>
    <w:p>
      <w:pPr>
        <w:pStyle w:val="ListBullet"/>
      </w:pPr>
      <w:hyperlink r:id="rId17">
        <w:r>
          <w:rPr>
            <w:color w:val="1D4ED8"/>
            <w:u w:val="single"/>
            <w:sz w:val="20"/>
          </w:rPr>
          <w:t xml:space="preserve">Best Project Management Books (Top 14 Picks by a Project Management Professor)</w:t>
        </w:r>
      </w:hyperlink>
    </w:p>
    <w:p>
      <w:pPr>
        <w:pStyle w:val="ListBullet"/>
      </w:pPr>
      <w:hyperlink r:id="rId18">
        <w:r>
          <w:rPr>
            <w:color w:val="1D4ED8"/>
            <w:u w:val="single"/>
            <w:sz w:val="20"/>
          </w:rPr>
          <w:t xml:space="preserve">10 Best Free Project Management Tools in 2024</w:t>
        </w:r>
      </w:hyperlink>
    </w:p>
    <w:p>
      <w:pPr>
        <w:pStyle w:val="ListBullet"/>
      </w:pPr>
      <w:hyperlink r:id="rId19">
        <w:r>
          <w:rPr>
            <w:color w:val="1D4ED8"/>
            <w:u w:val="single"/>
            <w:sz w:val="20"/>
          </w:rPr>
          <w:t xml:space="preserve">The Revolution of Artificial Intelligence in Project Management</w:t>
        </w:r>
      </w:hyperlink>
    </w:p>
    <w:p/>
    <w:p>
      <w:r>
        <w:rPr>
          <w:i/>
          <w:color w:val="94A3B8"/>
          <w:sz w:val="18"/>
        </w:rPr>
        <w:t>Download all free PMBOK 8 templates at https://projectmanagement.com.br/free-project-management-templates/</w:t>
      </w:r>
    </w:p>
    <w:sectPr w:rsidR="00FC693F" w:rsidRPr="0006063C" w:rsidSect="00034616">
      <w:headerReference w:type="default" r:id="rId9"/>
      <w:footerReference w:type="default" r:id="rId10"/>
      <w:pgSz w:w="11906" w:h="16838"/>
      <w:pgMar w:top="1134" w:right="1417" w:bottom="85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Segoe UI" w:hAnsi="Segoe UI"/>
        <w:color w:val="666666"/>
        <w:sz w:val="15"/>
      </w:rPr>
      <w:t>projectmanagement.com.br</w:t>
    </w:r>
    <w:r>
      <w:rPr>
        <w:rFonts w:ascii="Segoe UI" w:hAnsi="Segoe UI"/>
        <w:color w:val="BBBBBB"/>
        <w:sz w:val="15"/>
      </w:rPr>
      <w:t xml:space="preserve">  |  PMBOK Guide 8th Edition  |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4535"/>
      <w:gridCol w:w="4535"/>
    </w:tblGrid>
    <w:tr>
      <w:tc>
        <w:tcPr>
          <w:tcW w:type="dxa" w:w="4535"/>
          <w:tcBorders>
            <w:top w:val="single" w:sz="4" w:space="0" w:color="FFFFFF"/>
            <w:bottom w:val="single" w:sz="4" w:space="0" w:color="1F4E79"/>
            <w:left w:val="single" w:sz="4" w:space="0" w:color="FFFFFF"/>
            <w:right w:val="single" w:sz="4" w:space="0" w:color="FFFFFF"/>
          </w:tcBorders>
        </w:tcPr>
        <w:p>
          <w:r/>
          <w:r>
            <w:rPr>
              <w:rFonts w:ascii="Segoe UI" w:hAnsi="Segoe UI"/>
              <w:b/>
              <w:color w:val="1F4E79"/>
              <w:sz w:val="18"/>
            </w:rPr>
            <w:t>RISK REPORT</w:t>
          </w:r>
        </w:p>
      </w:tc>
      <w:tc>
        <w:tcPr>
          <w:tcW w:type="dxa" w:w="4535"/>
          <w:tcBorders>
            <w:top w:val="single" w:sz="4" w:space="0" w:color="FFFFFF"/>
            <w:bottom w:val="single" w:sz="4" w:space="0" w:color="1F4E79"/>
            <w:left w:val="single" w:sz="4" w:space="0" w:color="FFFFFF"/>
            <w:right w:val="single" w:sz="4" w:space="0" w:color="FFFFFF"/>
          </w:tcBorders>
        </w:tcPr>
        <w:p>
          <w:pPr>
            <w:jc w:val="right"/>
          </w:pPr>
          <w:r/>
          <w:r>
            <w:rPr>
              <w:rFonts w:ascii="Segoe UI" w:hAnsi="Segoe UI"/>
              <w:color w:val="666666"/>
              <w:sz w:val="18"/>
            </w:rPr>
            <w:t>[Project Name]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color w:val="333333"/>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projectmanagement.com.br/risk-management/" TargetMode="External"/><Relationship Id="rId12" Type="http://schemas.openxmlformats.org/officeDocument/2006/relationships/hyperlink" Target="https://projectmanagement.com.br/expert-judgment/" TargetMode="External"/><Relationship Id="rId13" Type="http://schemas.openxmlformats.org/officeDocument/2006/relationships/hyperlink" Target="https://projectmanagement.com.br/integrate-and-align-project-plans/" TargetMode="External"/><Relationship Id="rId14" Type="http://schemas.openxmlformats.org/officeDocument/2006/relationships/hyperlink" Target="https://projectmanagement.com.br/project-charter-pmbok-8/" TargetMode="External"/><Relationship Id="rId15" Type="http://schemas.openxmlformats.org/officeDocument/2006/relationships/hyperlink" Target="https://projectmanagement.com.br/initiate-project-or-phase/" TargetMode="External"/><Relationship Id="rId16" Type="http://schemas.openxmlformats.org/officeDocument/2006/relationships/hyperlink" Target="https://projectmanagement.com.br/project-canvas/" TargetMode="External"/><Relationship Id="rId17" Type="http://schemas.openxmlformats.org/officeDocument/2006/relationships/hyperlink" Target="https://projectmanagement.com.br/best-project-management-books/" TargetMode="External"/><Relationship Id="rId18" Type="http://schemas.openxmlformats.org/officeDocument/2006/relationships/hyperlink" Target="https://projectmanagement.com.br/10-best-free-project-management-tools/" TargetMode="External"/><Relationship Id="rId19" Type="http://schemas.openxmlformats.org/officeDocument/2006/relationships/hyperlink" Target="https://projectmanagement.com.br/artificial-intelligence-in-projec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