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tbl>
      <w:tblPr>
        <w:tblW w:type="auto" w:w="0"/>
        <w:jc w:val="center"/>
        <w:tblLook w:firstColumn="1" w:firstRow="1" w:lastColumn="0" w:lastRow="0" w:noHBand="0" w:noVBand="1" w:val="04A0"/>
      </w:tblPr>
      <w:tblGrid>
        <w:gridCol w:w="9072"/>
      </w:tblGrid>
      <w:tr>
        <w:tc>
          <w:tcPr>
            <w:tcW w:type="dxa" w:w="9072"/>
            <w:shd w:fill="FFFFFF"/>
            <w:tcBorders>
              <w:top w:val="single" w:sz="4" w:space="0" w:color="FFFFFF"/>
              <w:bottom w:val="single" w:sz="4" w:space="0" w:color="FFFFFF"/>
              <w:left w:val="single" w:sz="4" w:space="0" w:color="FFFFFF"/>
              <w:right w:val="single" w:sz="4" w:space="0" w:color="FFFFFF"/>
            </w:tcBorders>
          </w:tcPr>
          <w:p>
            <w:pPr>
              <w:spacing w:before="400"/>
              <w:jc w:val="center"/>
            </w:pPr>
            <w:r/>
            <w:r>
              <w:rPr>
                <w:rFonts w:ascii="Segoe UI" w:hAnsi="Segoe UI"/>
                <w:color w:val="2E75B6"/>
                <w:sz w:val="20"/>
              </w:rPr>
              <w:t>PMBOK GUIDE — 8TH EDITION</w:t>
            </w:r>
          </w:p>
        </w:tc>
      </w:tr>
      <w:tr>
        <w:tc>
          <w:tcPr>
            <w:tcW w:type="dxa" w:w="9072"/>
            <w:shd w:fill="FFFFFF"/>
            <w:tcBorders>
              <w:top w:val="single" w:sz="4" w:space="0" w:color="FFFFFF"/>
              <w:bottom w:val="single" w:sz="4" w:space="0" w:color="FFFFFF"/>
              <w:left w:val="single" w:sz="4" w:space="0" w:color="FFFFFF"/>
              <w:right w:val="single" w:sz="4" w:space="0" w:color="FFFFFF"/>
            </w:tcBorders>
          </w:tcPr>
          <w:p>
            <w:pPr>
              <w:spacing w:before="160" w:after="160"/>
              <w:jc w:val="center"/>
            </w:pPr>
            <w:r/>
            <w:r>
              <w:rPr>
                <w:rFonts w:ascii="Segoe UI" w:hAnsi="Segoe UI"/>
                <w:b/>
                <w:color w:val="0D1B2A"/>
                <w:sz w:val="56"/>
              </w:rPr>
              <w:t>Final Product/Service/Result Transition</w:t>
            </w:r>
          </w:p>
        </w:tc>
      </w:tr>
      <w:tr>
        <w:tc>
          <w:tcPr>
            <w:tcW w:type="dxa" w:w="9072"/>
            <w:shd w:fill="FFFFFF"/>
            <w:tcBorders>
              <w:top w:val="single" w:sz="4" w:space="0" w:color="FFFFFF"/>
              <w:bottom w:val="single" w:sz="4" w:space="0" w:color="2E75B6"/>
              <w:left w:val="single" w:sz="4" w:space="0" w:color="FFFFFF"/>
              <w:right w:val="single" w:sz="4" w:space="0" w:color="FFFFFF"/>
            </w:tcBorders>
          </w:tcPr>
          <w:p>
            <w:pPr>
              <w:spacing w:after="240"/>
              <w:jc w:val="center"/>
            </w:pPr>
            <w:r/>
            <w:r>
              <w:rPr>
                <w:rFonts w:ascii="Segoe UI" w:hAnsi="Segoe UI"/>
                <w:color w:val="666666"/>
                <w:sz w:val="18"/>
              </w:rPr>
              <w:t>Governance Domain | Close Project or Phase</w:t>
            </w:r>
          </w:p>
        </w:tc>
      </w:tr>
    </w:tbl>
    <w:p/>
    <w:tbl>
      <w:tblPr>
        <w:tblW w:type="auto" w:w="0"/>
        <w:jc w:val="center"/>
        <w:tblLook w:firstColumn="1" w:firstRow="1" w:lastColumn="0" w:lastRow="0" w:noHBand="0" w:noVBand="1" w:val="04A0"/>
      </w:tblPr>
      <w:tblGrid>
        <w:gridCol w:w="2268"/>
        <w:gridCol w:w="2268"/>
        <w:gridCol w:w="2268"/>
        <w:gridCol w:w="2268"/>
      </w:tblGrid>
      <w:tr>
        <w:tc>
          <w:tcPr>
            <w:tcW w:type="dxa" w:w="2268"/>
            <w:shd w:fill="EEF3F8"/>
          </w:tcPr>
          <w:p>
            <w:pPr>
              <w:spacing w:before="60" w:after="60"/>
            </w:pPr>
            <w:r/>
            <w:r>
              <w:rPr>
                <w:rFonts w:ascii="Segoe UI" w:hAnsi="Segoe UI"/>
                <w:b/>
                <w:color w:val="1F4E79"/>
                <w:sz w:val="17"/>
              </w:rPr>
              <w:t>Project Name:</w:t>
            </w:r>
          </w:p>
        </w:tc>
        <w:tc>
          <w:tcPr>
            <w:tcW w:type="dxa" w:w="2268"/>
          </w:tcPr>
          <w:p>
            <w:pPr>
              <w:spacing w:before="60" w:after="60"/>
            </w:pPr>
            <w:r/>
            <w:r>
              <w:rPr>
                <w:rFonts w:ascii="Segoe UI" w:hAnsi="Segoe UI"/>
                <w:color w:val="333333"/>
                <w:sz w:val="18"/>
              </w:rPr>
              <w:t>[Enter project name]</w:t>
            </w:r>
          </w:p>
        </w:tc>
        <w:tc>
          <w:tcPr>
            <w:tcW w:type="dxa" w:w="2268"/>
            <w:shd w:fill="EEF3F8"/>
          </w:tcPr>
          <w:p>
            <w:pPr>
              <w:spacing w:before="60" w:after="60"/>
            </w:pPr>
            <w:r/>
            <w:r>
              <w:rPr>
                <w:rFonts w:ascii="Segoe UI" w:hAnsi="Segoe UI"/>
                <w:b/>
                <w:color w:val="1F4E79"/>
                <w:sz w:val="17"/>
              </w:rPr>
              <w:t>Date:</w:t>
            </w:r>
          </w:p>
        </w:tc>
        <w:tc>
          <w:tcPr>
            <w:tcW w:type="dxa" w:w="2268"/>
          </w:tcPr>
          <w:p>
            <w:pPr>
              <w:spacing w:before="60" w:after="60"/>
            </w:pPr>
            <w:r/>
            <w:r>
              <w:rPr>
                <w:rFonts w:ascii="Segoe UI" w:hAnsi="Segoe UI"/>
                <w:color w:val="333333"/>
                <w:sz w:val="18"/>
              </w:rPr>
              <w:t>[DD/MM/YYYY]</w:t>
            </w:r>
          </w:p>
        </w:tc>
      </w:tr>
      <w:tr>
        <w:tc>
          <w:tcPr>
            <w:tcW w:type="dxa" w:w="2268"/>
            <w:shd w:fill="EEF3F8"/>
          </w:tcPr>
          <w:p>
            <w:pPr>
              <w:spacing w:before="60" w:after="60"/>
            </w:pPr>
            <w:r/>
            <w:r>
              <w:rPr>
                <w:rFonts w:ascii="Segoe UI" w:hAnsi="Segoe UI"/>
                <w:b/>
                <w:color w:val="1F4E79"/>
                <w:sz w:val="17"/>
              </w:rPr>
              <w:t>Project Manager:</w:t>
            </w:r>
          </w:p>
        </w:tc>
        <w:tc>
          <w:tcPr>
            <w:tcW w:type="dxa" w:w="2268"/>
          </w:tcPr>
          <w:p>
            <w:pPr>
              <w:spacing w:before="60" w:after="60"/>
            </w:pPr>
            <w:r/>
            <w:r>
              <w:rPr>
                <w:rFonts w:ascii="Segoe UI" w:hAnsi="Segoe UI"/>
                <w:color w:val="333333"/>
                <w:sz w:val="18"/>
              </w:rPr>
              <w:t>[Name]</w:t>
            </w:r>
          </w:p>
        </w:tc>
        <w:tc>
          <w:tcPr>
            <w:tcW w:type="dxa" w:w="2268"/>
            <w:shd w:fill="EEF3F8"/>
          </w:tcPr>
          <w:p>
            <w:pPr>
              <w:spacing w:before="60" w:after="60"/>
            </w:pPr>
            <w:r/>
            <w:r>
              <w:rPr>
                <w:rFonts w:ascii="Segoe UI" w:hAnsi="Segoe UI"/>
                <w:b/>
                <w:color w:val="1F4E79"/>
                <w:sz w:val="17"/>
              </w:rPr>
              <w:t>Sponsor:</w:t>
            </w:r>
          </w:p>
        </w:tc>
        <w:tc>
          <w:tcPr>
            <w:tcW w:type="dxa" w:w="2268"/>
          </w:tcPr>
          <w:p>
            <w:pPr>
              <w:spacing w:before="60" w:after="60"/>
            </w:pPr>
            <w:r/>
            <w:r>
              <w:rPr>
                <w:rFonts w:ascii="Segoe UI" w:hAnsi="Segoe UI"/>
                <w:color w:val="333333"/>
                <w:sz w:val="18"/>
              </w:rPr>
              <w:t>[Name]</w:t>
            </w:r>
          </w:p>
        </w:tc>
      </w:tr>
      <w:tr>
        <w:tc>
          <w:tcPr>
            <w:tcW w:type="dxa" w:w="2268"/>
            <w:shd w:fill="EEF3F8"/>
          </w:tcPr>
          <w:p>
            <w:pPr>
              <w:spacing w:before="60" w:after="60"/>
            </w:pPr>
            <w:r/>
            <w:r>
              <w:rPr>
                <w:rFonts w:ascii="Segoe UI" w:hAnsi="Segoe UI"/>
                <w:b/>
                <w:color w:val="1F4E79"/>
                <w:sz w:val="17"/>
              </w:rPr>
              <w:t>Department:</w:t>
            </w:r>
          </w:p>
        </w:tc>
        <w:tc>
          <w:tcPr>
            <w:tcW w:type="dxa" w:w="2268"/>
          </w:tcPr>
          <w:p>
            <w:pPr>
              <w:spacing w:before="60" w:after="60"/>
            </w:pPr>
            <w:r/>
            <w:r>
              <w:rPr>
                <w:rFonts w:ascii="Segoe UI" w:hAnsi="Segoe UI"/>
                <w:color w:val="333333"/>
                <w:sz w:val="18"/>
              </w:rPr>
              <w:t>[Department/Area]</w:t>
            </w:r>
          </w:p>
        </w:tc>
        <w:tc>
          <w:tcPr>
            <w:tcW w:type="dxa" w:w="2268"/>
            <w:shd w:fill="EEF3F8"/>
          </w:tcPr>
          <w:p>
            <w:pPr>
              <w:spacing w:before="60" w:after="60"/>
            </w:pPr>
            <w:r/>
            <w:r>
              <w:rPr>
                <w:rFonts w:ascii="Segoe UI" w:hAnsi="Segoe UI"/>
                <w:b/>
                <w:color w:val="1F4E79"/>
                <w:sz w:val="17"/>
              </w:rPr>
              <w:t>Priority:</w:t>
            </w:r>
          </w:p>
        </w:tc>
        <w:tc>
          <w:tcPr>
            <w:tcW w:type="dxa" w:w="2268"/>
          </w:tcPr>
          <w:p>
            <w:pPr>
              <w:spacing w:before="60" w:after="60"/>
            </w:pPr>
            <w:r/>
            <w:r>
              <w:rPr>
                <w:rFonts w:ascii="Segoe UI" w:hAnsi="Segoe UI"/>
                <w:color w:val="333333"/>
                <w:sz w:val="18"/>
              </w:rPr>
              <w:t>[High/Medium/Low]</w:t>
            </w:r>
          </w:p>
        </w:tc>
      </w:tr>
      <w:tr>
        <w:tc>
          <w:tcPr>
            <w:tcW w:type="dxa" w:w="2268"/>
            <w:shd w:fill="EEF3F8"/>
          </w:tcPr>
          <w:p>
            <w:pPr>
              <w:spacing w:before="60" w:after="60"/>
            </w:pPr>
            <w:r/>
            <w:r>
              <w:rPr>
                <w:rFonts w:ascii="Segoe UI" w:hAnsi="Segoe UI"/>
                <w:b/>
                <w:color w:val="1F4E79"/>
                <w:sz w:val="17"/>
              </w:rPr>
              <w:t>Delivery Approach:</w:t>
            </w:r>
          </w:p>
        </w:tc>
        <w:tc>
          <w:tcPr>
            <w:tcW w:type="dxa" w:w="2268"/>
          </w:tcPr>
          <w:p>
            <w:pPr>
              <w:spacing w:before="60" w:after="60"/>
            </w:pPr>
            <w:r/>
            <w:r>
              <w:rPr>
                <w:rFonts w:ascii="Segoe UI" w:hAnsi="Segoe UI"/>
                <w:color w:val="333333"/>
                <w:sz w:val="18"/>
              </w:rPr>
              <w:t>[Predictive / Hybrid / Agile]</w:t>
            </w:r>
          </w:p>
        </w:tc>
        <w:tc>
          <w:tcPr>
            <w:tcW w:type="dxa" w:w="2268"/>
            <w:shd w:fill="EEF3F8"/>
          </w:tcPr>
          <w:p>
            <w:pPr>
              <w:spacing w:before="60" w:after="60"/>
            </w:pPr>
            <w:r/>
            <w:r>
              <w:rPr>
                <w:rFonts w:ascii="Segoe UI" w:hAnsi="Segoe UI"/>
                <w:b/>
                <w:color w:val="1F4E79"/>
                <w:sz w:val="17"/>
              </w:rPr>
              <w:t>Version:</w:t>
            </w:r>
          </w:p>
        </w:tc>
        <w:tc>
          <w:tcPr>
            <w:tcW w:type="dxa" w:w="2268"/>
          </w:tcPr>
          <w:p>
            <w:pPr>
              <w:spacing w:before="60" w:after="60"/>
            </w:pPr>
            <w:r/>
            <w:r>
              <w:rPr>
                <w:rFonts w:ascii="Segoe UI" w:hAnsi="Segoe UI"/>
                <w:color w:val="333333"/>
                <w:sz w:val="18"/>
              </w:rPr>
              <w:t>[1.0]</w:t>
            </w:r>
          </w:p>
        </w:tc>
      </w:tr>
    </w:tbl>
    <w:p/>
    <w:p>
      <w:pPr>
        <w:pStyle w:val="Heading1"/>
        <w:keepNext/>
        <w:spacing w:before="360" w:after="120"/>
        <w:pBdr>
          <w:bottom w:val="single" w:sz="6" w:space="4" w:color="2E75B6"/>
        </w:pBdr>
      </w:pPr>
      <w:r>
        <w:rPr>
          <w:rFonts w:ascii="Segoe UI" w:hAnsi="Segoe UI"/>
          <w:b/>
          <w:color w:val="2E75B6"/>
          <w:sz w:val="26"/>
        </w:rPr>
        <w:t xml:space="preserve">1. </w:t>
      </w:r>
      <w:r>
        <w:rPr>
          <w:rFonts w:ascii="Segoe UI" w:hAnsi="Segoe UI"/>
          <w:b/>
          <w:color w:val="0D1B2A"/>
          <w:sz w:val="26"/>
        </w:rPr>
        <w:t>Purpose</w:t>
      </w:r>
    </w:p>
    <w:p>
      <w:r>
        <w:rPr>
          <w:rFonts w:ascii="Segoe UI" w:hAnsi="Segoe UI"/>
          <w:color w:val="333333"/>
          <w:sz w:val="19"/>
        </w:rPr>
        <w:t>This document defines the plan for transitioning the final product, service, or result to the receiving organization, operations team, or customer. It ensures an orderly handover with complete documentation, knowledge transfer, and operational readiness, minimizing disruption and ensuring continuity of service.</w:t>
      </w:r>
    </w:p>
    <w:p>
      <w:pPr>
        <w:pStyle w:val="Heading1"/>
        <w:keepNext/>
        <w:spacing w:before="360" w:after="120"/>
        <w:pBdr>
          <w:bottom w:val="single" w:sz="6" w:space="4" w:color="2E75B6"/>
        </w:pBdr>
      </w:pPr>
      <w:r>
        <w:rPr>
          <w:rFonts w:ascii="Segoe UI" w:hAnsi="Segoe UI"/>
          <w:b/>
          <w:color w:val="2E75B6"/>
          <w:sz w:val="26"/>
        </w:rPr>
        <w:t xml:space="preserve">2. </w:t>
      </w:r>
      <w:r>
        <w:rPr>
          <w:rFonts w:ascii="Segoe UI" w:hAnsi="Segoe UI"/>
          <w:b/>
          <w:color w:val="0D1B2A"/>
          <w:sz w:val="26"/>
        </w:rPr>
        <w:t>Transition Overview</w:t>
      </w:r>
    </w:p>
    <w:p>
      <w:pPr>
        <w:spacing w:before="40" w:after="120"/>
      </w:pPr>
      <w:r>
        <w:rPr>
          <w:rFonts w:ascii="Segoe UI" w:hAnsi="Segoe UI"/>
          <w:i/>
          <w:color w:val="666666"/>
          <w:sz w:val="18"/>
        </w:rPr>
        <w:t>[List all products, services, and results being transitioned. Include the recipient organization and planned transition dates.]</w:t>
      </w:r>
    </w:p>
    <w:tbl>
      <w:tblPr>
        <w:tblW w:type="auto" w:w="0"/>
        <w:jc w:val="center"/>
        <w:tblLayout w:type="fixed"/>
        <w:tblLook w:firstColumn="1" w:firstRow="1" w:lastColumn="0" w:lastRow="0" w:noHBand="0" w:noVBand="1" w:val="04A0"/>
      </w:tblPr>
      <w:tblGrid>
        <w:gridCol w:w="1814"/>
        <w:gridCol w:w="1814"/>
        <w:gridCol w:w="1814"/>
        <w:gridCol w:w="1814"/>
        <w:gridCol w:w="1814"/>
      </w:tblGrid>
      <w:tr>
        <w:tc>
          <w:tcPr>
            <w:tcW w:type="dxa" w:w="1701"/>
            <w:shd w:fill="1F4E79"/>
          </w:tcPr>
          <w:p>
            <w:pPr>
              <w:spacing w:before="80" w:after="80"/>
              <w:jc w:val="center"/>
            </w:pPr>
            <w:r/>
            <w:r>
              <w:rPr>
                <w:rFonts w:ascii="Segoe UI" w:hAnsi="Segoe UI"/>
                <w:b/>
                <w:color w:val="FFFFFF"/>
                <w:sz w:val="18"/>
              </w:rPr>
              <w:t>Product/Service</w:t>
            </w:r>
          </w:p>
        </w:tc>
        <w:tc>
          <w:tcPr>
            <w:tcW w:type="dxa" w:w="2268"/>
            <w:shd w:fill="1F4E79"/>
          </w:tcPr>
          <w:p>
            <w:pPr>
              <w:spacing w:before="80" w:after="80"/>
              <w:jc w:val="center"/>
            </w:pPr>
            <w:r/>
            <w:r>
              <w:rPr>
                <w:rFonts w:ascii="Segoe UI" w:hAnsi="Segoe UI"/>
                <w:b/>
                <w:color w:val="FFFFFF"/>
                <w:sz w:val="18"/>
              </w:rPr>
              <w:t>Description</w:t>
            </w:r>
          </w:p>
        </w:tc>
        <w:tc>
          <w:tcPr>
            <w:tcW w:type="dxa" w:w="1701"/>
            <w:shd w:fill="1F4E79"/>
          </w:tcPr>
          <w:p>
            <w:pPr>
              <w:spacing w:before="80" w:after="80"/>
              <w:jc w:val="center"/>
            </w:pPr>
            <w:r/>
            <w:r>
              <w:rPr>
                <w:rFonts w:ascii="Segoe UI" w:hAnsi="Segoe UI"/>
                <w:b/>
                <w:color w:val="FFFFFF"/>
                <w:sz w:val="18"/>
              </w:rPr>
              <w:t>Recipient</w:t>
            </w:r>
          </w:p>
        </w:tc>
        <w:tc>
          <w:tcPr>
            <w:tcW w:type="dxa" w:w="1701"/>
            <w:shd w:fill="1F4E79"/>
          </w:tcPr>
          <w:p>
            <w:pPr>
              <w:spacing w:before="80" w:after="80"/>
              <w:jc w:val="center"/>
            </w:pPr>
            <w:r/>
            <w:r>
              <w:rPr>
                <w:rFonts w:ascii="Segoe UI" w:hAnsi="Segoe UI"/>
                <w:b/>
                <w:color w:val="FFFFFF"/>
                <w:sz w:val="18"/>
              </w:rPr>
              <w:t>Transition Date</w:t>
            </w:r>
          </w:p>
        </w:tc>
        <w:tc>
          <w:tcPr>
            <w:tcW w:type="dxa" w:w="1701"/>
            <w:shd w:fill="1F4E79"/>
          </w:tcPr>
          <w:p>
            <w:pPr>
              <w:spacing w:before="80" w:after="80"/>
              <w:jc w:val="center"/>
            </w:pPr>
            <w:r/>
            <w:r>
              <w:rPr>
                <w:rFonts w:ascii="Segoe UI" w:hAnsi="Segoe UI"/>
                <w:b/>
                <w:color w:val="FFFFFF"/>
                <w:sz w:val="18"/>
              </w:rPr>
              <w:t>Status</w:t>
            </w:r>
          </w:p>
        </w:tc>
      </w:tr>
      <w:tr>
        <w:tc>
          <w:tcPr>
            <w:tcW w:type="dxa" w:w="1701"/>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t>[DD/MM/YYYY]</w:t>
            </w:r>
          </w:p>
        </w:tc>
        <w:tc>
          <w:tcPr>
            <w:tcW w:type="dxa" w:w="1701"/>
          </w:tcPr>
          <w:p>
            <w:pPr>
              <w:spacing w:before="60" w:after="60"/>
            </w:pPr>
            <w:r/>
            <w:r>
              <w:rPr>
                <w:rFonts w:ascii="Segoe UI" w:hAnsi="Segoe UI"/>
                <w:color w:val="333333"/>
                <w:sz w:val="18"/>
              </w:rPr>
              <w:t>[Planned]</w:t>
            </w:r>
          </w:p>
        </w:tc>
      </w:tr>
      <w:tr>
        <w:tc>
          <w:tcPr>
            <w:tcW w:type="dxa" w:w="1701"/>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t>[DD/MM/YYYY]</w:t>
            </w:r>
          </w:p>
        </w:tc>
        <w:tc>
          <w:tcPr>
            <w:tcW w:type="dxa" w:w="1701"/>
            <w:shd w:fill="EEF3F8"/>
          </w:tcPr>
          <w:p>
            <w:pPr>
              <w:spacing w:before="60" w:after="60"/>
            </w:pPr>
            <w:r/>
            <w:r>
              <w:rPr>
                <w:rFonts w:ascii="Segoe UI" w:hAnsi="Segoe UI"/>
                <w:color w:val="333333"/>
                <w:sz w:val="18"/>
              </w:rPr>
              <w:t>[Planned]</w:t>
            </w:r>
          </w:p>
        </w:tc>
      </w:tr>
      <w:tr>
        <w:tc>
          <w:tcPr>
            <w:tcW w:type="dxa" w:w="1701"/>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t>[DD/MM/YYYY]</w:t>
            </w:r>
          </w:p>
        </w:tc>
        <w:tc>
          <w:tcPr>
            <w:tcW w:type="dxa" w:w="1701"/>
          </w:tcPr>
          <w:p>
            <w:pPr>
              <w:spacing w:before="60" w:after="60"/>
            </w:pPr>
            <w:r/>
            <w:r>
              <w:rPr>
                <w:rFonts w:ascii="Segoe UI" w:hAnsi="Segoe UI"/>
                <w:color w:val="333333"/>
                <w:sz w:val="18"/>
              </w:rPr>
              <w:t>[Planned]</w:t>
            </w:r>
          </w:p>
        </w:tc>
      </w:tr>
      <w:tr>
        <w:tc>
          <w:tcPr>
            <w:tcW w:type="dxa" w:w="1701"/>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t>[DD/MM/YYYY]</w:t>
            </w:r>
          </w:p>
        </w:tc>
        <w:tc>
          <w:tcPr>
            <w:tcW w:type="dxa" w:w="1701"/>
            <w:shd w:fill="EEF3F8"/>
          </w:tcPr>
          <w:p>
            <w:pPr>
              <w:spacing w:before="60" w:after="60"/>
            </w:pPr>
            <w:r/>
            <w:r>
              <w:rPr>
                <w:rFonts w:ascii="Segoe UI" w:hAnsi="Segoe UI"/>
                <w:color w:val="333333"/>
                <w:sz w:val="18"/>
              </w:rPr>
              <w:t>[Planned]</w:t>
            </w:r>
          </w:p>
        </w:tc>
      </w:tr>
    </w:tbl>
    <w:p>
      <w:pPr>
        <w:pStyle w:val="Heading1"/>
        <w:keepNext/>
        <w:spacing w:before="360" w:after="120"/>
        <w:pBdr>
          <w:bottom w:val="single" w:sz="6" w:space="4" w:color="2E75B6"/>
        </w:pBdr>
      </w:pPr>
      <w:r>
        <w:rPr>
          <w:rFonts w:ascii="Segoe UI" w:hAnsi="Segoe UI"/>
          <w:b/>
          <w:color w:val="2E75B6"/>
          <w:sz w:val="26"/>
        </w:rPr>
        <w:t xml:space="preserve">3. </w:t>
      </w:r>
      <w:r>
        <w:rPr>
          <w:rFonts w:ascii="Segoe UI" w:hAnsi="Segoe UI"/>
          <w:b/>
          <w:color w:val="0D1B2A"/>
          <w:sz w:val="26"/>
        </w:rPr>
        <w:t>Transition Readiness Checklist</w:t>
      </w:r>
    </w:p>
    <w:p>
      <w:pPr>
        <w:spacing w:before="40" w:after="120"/>
      </w:pPr>
      <w:r>
        <w:rPr>
          <w:rFonts w:ascii="Segoe UI" w:hAnsi="Segoe UI"/>
          <w:i/>
          <w:color w:val="666666"/>
          <w:sz w:val="18"/>
        </w:rPr>
        <w:t>[Verify each readiness criterion before proceeding with the transition. All items should be marked as Ready before final handover.]</w:t>
      </w:r>
    </w:p>
    <w:tbl>
      <w:tblPr>
        <w:tblW w:type="auto" w:w="0"/>
        <w:jc w:val="center"/>
        <w:tblLayout w:type="fixed"/>
        <w:tblLook w:firstColumn="1" w:firstRow="1" w:lastColumn="0" w:lastRow="0" w:noHBand="0" w:noVBand="1" w:val="04A0"/>
      </w:tblPr>
      <w:tblGrid>
        <w:gridCol w:w="1814"/>
        <w:gridCol w:w="1814"/>
        <w:gridCol w:w="1814"/>
        <w:gridCol w:w="1814"/>
        <w:gridCol w:w="1814"/>
      </w:tblGrid>
      <w:tr>
        <w:tc>
          <w:tcPr>
            <w:tcW w:type="dxa" w:w="1701"/>
            <w:shd w:fill="1F4E79"/>
          </w:tcPr>
          <w:p>
            <w:pPr>
              <w:spacing w:before="80" w:after="80"/>
              <w:jc w:val="center"/>
            </w:pPr>
            <w:r/>
            <w:r>
              <w:rPr>
                <w:rFonts w:ascii="Segoe UI" w:hAnsi="Segoe UI"/>
                <w:b/>
                <w:color w:val="FFFFFF"/>
                <w:sz w:val="18"/>
              </w:rPr>
              <w:t>Category</w:t>
            </w:r>
          </w:p>
        </w:tc>
        <w:tc>
          <w:tcPr>
            <w:tcW w:type="dxa" w:w="2835"/>
            <w:shd w:fill="1F4E79"/>
          </w:tcPr>
          <w:p>
            <w:pPr>
              <w:spacing w:before="80" w:after="80"/>
              <w:jc w:val="center"/>
            </w:pPr>
            <w:r/>
            <w:r>
              <w:rPr>
                <w:rFonts w:ascii="Segoe UI" w:hAnsi="Segoe UI"/>
                <w:b/>
                <w:color w:val="FFFFFF"/>
                <w:sz w:val="18"/>
              </w:rPr>
              <w:t>Criteria</w:t>
            </w:r>
          </w:p>
        </w:tc>
        <w:tc>
          <w:tcPr>
            <w:tcW w:type="dxa" w:w="1134"/>
            <w:shd w:fill="1F4E79"/>
          </w:tcPr>
          <w:p>
            <w:pPr>
              <w:spacing w:before="80" w:after="80"/>
              <w:jc w:val="center"/>
            </w:pPr>
            <w:r/>
            <w:r>
              <w:rPr>
                <w:rFonts w:ascii="Segoe UI" w:hAnsi="Segoe UI"/>
                <w:b/>
                <w:color w:val="FFFFFF"/>
                <w:sz w:val="18"/>
              </w:rPr>
              <w:t>Ready?</w:t>
            </w:r>
          </w:p>
        </w:tc>
        <w:tc>
          <w:tcPr>
            <w:tcW w:type="dxa" w:w="1701"/>
            <w:shd w:fill="1F4E79"/>
          </w:tcPr>
          <w:p>
            <w:pPr>
              <w:spacing w:before="80" w:after="80"/>
              <w:jc w:val="center"/>
            </w:pPr>
            <w:r/>
            <w:r>
              <w:rPr>
                <w:rFonts w:ascii="Segoe UI" w:hAnsi="Segoe UI"/>
                <w:b/>
                <w:color w:val="FFFFFF"/>
                <w:sz w:val="18"/>
              </w:rPr>
              <w:t>Owner</w:t>
            </w:r>
          </w:p>
        </w:tc>
        <w:tc>
          <w:tcPr>
            <w:tcW w:type="dxa" w:w="1701"/>
            <w:shd w:fill="1F4E79"/>
          </w:tcPr>
          <w:p>
            <w:pPr>
              <w:spacing w:before="80" w:after="80"/>
              <w:jc w:val="center"/>
            </w:pPr>
            <w:r/>
            <w:r>
              <w:rPr>
                <w:rFonts w:ascii="Segoe UI" w:hAnsi="Segoe UI"/>
                <w:b/>
                <w:color w:val="FFFFFF"/>
                <w:sz w:val="18"/>
              </w:rPr>
              <w:t>Notes</w:t>
            </w:r>
          </w:p>
        </w:tc>
      </w:tr>
      <w:tr>
        <w:tc>
          <w:tcPr>
            <w:tcW w:type="dxa" w:w="1701"/>
          </w:tcPr>
          <w:p>
            <w:pPr>
              <w:spacing w:before="60" w:after="60"/>
            </w:pPr>
            <w:r/>
            <w:r>
              <w:rPr>
                <w:rFonts w:ascii="Segoe UI" w:hAnsi="Segoe UI"/>
                <w:color w:val="333333"/>
                <w:sz w:val="18"/>
              </w:rPr>
              <w:t>Documentation Complete</w:t>
            </w:r>
          </w:p>
        </w:tc>
        <w:tc>
          <w:tcPr>
            <w:tcW w:type="dxa" w:w="2835"/>
          </w:tcPr>
          <w:p>
            <w:pPr>
              <w:spacing w:before="60" w:after="60"/>
            </w:pPr>
            <w:r/>
            <w:r>
              <w:rPr>
                <w:rFonts w:ascii="Segoe UI" w:hAnsi="Segoe UI"/>
                <w:color w:val="333333"/>
                <w:sz w:val="18"/>
              </w:rPr>
              <w:t>All technical and user documentation finalized and delivered</w:t>
            </w:r>
          </w:p>
        </w:tc>
        <w:tc>
          <w:tcPr>
            <w:tcW w:type="dxa" w:w="1134"/>
          </w:tcPr>
          <w:p>
            <w:pPr>
              <w:spacing w:before="60" w:after="60"/>
            </w:pPr>
            <w:r/>
            <w:r>
              <w:rPr>
                <w:rFonts w:ascii="Segoe UI" w:hAnsi="Segoe UI"/>
                <w:color w:val="333333"/>
                <w:sz w:val="18"/>
              </w:rPr>
              <w:t>[Yes/No]</w:t>
            </w:r>
          </w:p>
        </w:tc>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r>
      <w:tr>
        <w:tc>
          <w:tcPr>
            <w:tcW w:type="dxa" w:w="1701"/>
            <w:shd w:fill="EEF3F8"/>
          </w:tcPr>
          <w:p>
            <w:pPr>
              <w:spacing w:before="60" w:after="60"/>
            </w:pPr>
            <w:r/>
            <w:r>
              <w:rPr>
                <w:rFonts w:ascii="Segoe UI" w:hAnsi="Segoe UI"/>
                <w:color w:val="333333"/>
                <w:sz w:val="18"/>
              </w:rPr>
              <w:t>Training Delivered</w:t>
            </w:r>
          </w:p>
        </w:tc>
        <w:tc>
          <w:tcPr>
            <w:tcW w:type="dxa" w:w="2835"/>
            <w:shd w:fill="EEF3F8"/>
          </w:tcPr>
          <w:p>
            <w:pPr>
              <w:spacing w:before="60" w:after="60"/>
            </w:pPr>
            <w:r/>
            <w:r>
              <w:rPr>
                <w:rFonts w:ascii="Segoe UI" w:hAnsi="Segoe UI"/>
                <w:color w:val="333333"/>
                <w:sz w:val="18"/>
              </w:rPr>
              <w:t>Operations and support staff trained on product/service</w:t>
            </w:r>
          </w:p>
        </w:tc>
        <w:tc>
          <w:tcPr>
            <w:tcW w:type="dxa" w:w="1134"/>
            <w:shd w:fill="EEF3F8"/>
          </w:tcPr>
          <w:p>
            <w:pPr>
              <w:spacing w:before="60" w:after="60"/>
            </w:pPr>
            <w:r/>
            <w:r>
              <w:rPr>
                <w:rFonts w:ascii="Segoe UI" w:hAnsi="Segoe UI"/>
                <w:color w:val="333333"/>
                <w:sz w:val="18"/>
              </w:rPr>
              <w:t>[Yes/No]</w:t>
            </w:r>
          </w:p>
        </w:tc>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r>
      <w:tr>
        <w:tc>
          <w:tcPr>
            <w:tcW w:type="dxa" w:w="1701"/>
          </w:tcPr>
          <w:p>
            <w:pPr>
              <w:spacing w:before="60" w:after="60"/>
            </w:pPr>
            <w:r/>
            <w:r>
              <w:rPr>
                <w:rFonts w:ascii="Segoe UI" w:hAnsi="Segoe UI"/>
                <w:color w:val="333333"/>
                <w:sz w:val="18"/>
              </w:rPr>
              <w:t>Support Handoff</w:t>
            </w:r>
          </w:p>
        </w:tc>
        <w:tc>
          <w:tcPr>
            <w:tcW w:type="dxa" w:w="2835"/>
          </w:tcPr>
          <w:p>
            <w:pPr>
              <w:spacing w:before="60" w:after="60"/>
            </w:pPr>
            <w:r/>
            <w:r>
              <w:rPr>
                <w:rFonts w:ascii="Segoe UI" w:hAnsi="Segoe UI"/>
                <w:color w:val="333333"/>
                <w:sz w:val="18"/>
              </w:rPr>
              <w:t>Support processes and contacts established</w:t>
            </w:r>
          </w:p>
        </w:tc>
        <w:tc>
          <w:tcPr>
            <w:tcW w:type="dxa" w:w="1134"/>
          </w:tcPr>
          <w:p>
            <w:pPr>
              <w:spacing w:before="60" w:after="60"/>
            </w:pPr>
            <w:r/>
            <w:r>
              <w:rPr>
                <w:rFonts w:ascii="Segoe UI" w:hAnsi="Segoe UI"/>
                <w:color w:val="333333"/>
                <w:sz w:val="18"/>
              </w:rPr>
              <w:t>[Yes/No]</w:t>
            </w:r>
          </w:p>
        </w:tc>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r>
      <w:tr>
        <w:tc>
          <w:tcPr>
            <w:tcW w:type="dxa" w:w="1701"/>
            <w:shd w:fill="EEF3F8"/>
          </w:tcPr>
          <w:p>
            <w:pPr>
              <w:spacing w:before="60" w:after="60"/>
            </w:pPr>
            <w:r/>
            <w:r>
              <w:rPr>
                <w:rFonts w:ascii="Segoe UI" w:hAnsi="Segoe UI"/>
                <w:color w:val="333333"/>
                <w:sz w:val="18"/>
              </w:rPr>
              <w:t>Infrastructure Ready</w:t>
            </w:r>
          </w:p>
        </w:tc>
        <w:tc>
          <w:tcPr>
            <w:tcW w:type="dxa" w:w="2835"/>
            <w:shd w:fill="EEF3F8"/>
          </w:tcPr>
          <w:p>
            <w:pPr>
              <w:spacing w:before="60" w:after="60"/>
            </w:pPr>
            <w:r/>
            <w:r>
              <w:rPr>
                <w:rFonts w:ascii="Segoe UI" w:hAnsi="Segoe UI"/>
                <w:color w:val="333333"/>
                <w:sz w:val="18"/>
              </w:rPr>
              <w:t>Production environment configured and validated</w:t>
            </w:r>
          </w:p>
        </w:tc>
        <w:tc>
          <w:tcPr>
            <w:tcW w:type="dxa" w:w="1134"/>
            <w:shd w:fill="EEF3F8"/>
          </w:tcPr>
          <w:p>
            <w:pPr>
              <w:spacing w:before="60" w:after="60"/>
            </w:pPr>
            <w:r/>
            <w:r>
              <w:rPr>
                <w:rFonts w:ascii="Segoe UI" w:hAnsi="Segoe UI"/>
                <w:color w:val="333333"/>
                <w:sz w:val="18"/>
              </w:rPr>
              <w:t>[Yes/No]</w:t>
            </w:r>
          </w:p>
        </w:tc>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r>
      <w:tr>
        <w:tc>
          <w:tcPr>
            <w:tcW w:type="dxa" w:w="1701"/>
          </w:tcPr>
          <w:p>
            <w:pPr>
              <w:spacing w:before="60" w:after="60"/>
            </w:pPr>
            <w:r/>
            <w:r>
              <w:rPr>
                <w:rFonts w:ascii="Segoe UI" w:hAnsi="Segoe UI"/>
                <w:color w:val="333333"/>
                <w:sz w:val="18"/>
              </w:rPr>
              <w:t>Data Migrated</w:t>
            </w:r>
          </w:p>
        </w:tc>
        <w:tc>
          <w:tcPr>
            <w:tcW w:type="dxa" w:w="2835"/>
          </w:tcPr>
          <w:p>
            <w:pPr>
              <w:spacing w:before="60" w:after="60"/>
            </w:pPr>
            <w:r/>
            <w:r>
              <w:rPr>
                <w:rFonts w:ascii="Segoe UI" w:hAnsi="Segoe UI"/>
                <w:color w:val="333333"/>
                <w:sz w:val="18"/>
              </w:rPr>
              <w:t>All data migrated and verified in target environment</w:t>
            </w:r>
          </w:p>
        </w:tc>
        <w:tc>
          <w:tcPr>
            <w:tcW w:type="dxa" w:w="1134"/>
          </w:tcPr>
          <w:p>
            <w:pPr>
              <w:spacing w:before="60" w:after="60"/>
            </w:pPr>
            <w:r/>
            <w:r>
              <w:rPr>
                <w:rFonts w:ascii="Segoe UI" w:hAnsi="Segoe UI"/>
                <w:color w:val="333333"/>
                <w:sz w:val="18"/>
              </w:rPr>
              <w:t>[Yes/No]</w:t>
            </w:r>
          </w:p>
        </w:tc>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r>
      <w:tr>
        <w:tc>
          <w:tcPr>
            <w:tcW w:type="dxa" w:w="1701"/>
            <w:shd w:fill="EEF3F8"/>
          </w:tcPr>
          <w:p>
            <w:pPr>
              <w:spacing w:before="60" w:after="60"/>
            </w:pPr>
            <w:r/>
            <w:r>
              <w:rPr>
                <w:rFonts w:ascii="Segoe UI" w:hAnsi="Segoe UI"/>
                <w:color w:val="333333"/>
                <w:sz w:val="18"/>
              </w:rPr>
              <w:t>Acceptance Signed</w:t>
            </w:r>
          </w:p>
        </w:tc>
        <w:tc>
          <w:tcPr>
            <w:tcW w:type="dxa" w:w="2835"/>
            <w:shd w:fill="EEF3F8"/>
          </w:tcPr>
          <w:p>
            <w:pPr>
              <w:spacing w:before="60" w:after="60"/>
            </w:pPr>
            <w:r/>
            <w:r>
              <w:rPr>
                <w:rFonts w:ascii="Segoe UI" w:hAnsi="Segoe UI"/>
                <w:color w:val="333333"/>
                <w:sz w:val="18"/>
              </w:rPr>
              <w:t>Formal acceptance obtained from receiving organization</w:t>
            </w:r>
          </w:p>
        </w:tc>
        <w:tc>
          <w:tcPr>
            <w:tcW w:type="dxa" w:w="1134"/>
            <w:shd w:fill="EEF3F8"/>
          </w:tcPr>
          <w:p>
            <w:pPr>
              <w:spacing w:before="60" w:after="60"/>
            </w:pPr>
            <w:r/>
            <w:r>
              <w:rPr>
                <w:rFonts w:ascii="Segoe UI" w:hAnsi="Segoe UI"/>
                <w:color w:val="333333"/>
                <w:sz w:val="18"/>
              </w:rPr>
              <w:t>[Yes/No]</w:t>
            </w:r>
          </w:p>
        </w:tc>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r>
    </w:tbl>
    <w:p>
      <w:pPr>
        <w:pStyle w:val="Heading1"/>
        <w:keepNext/>
        <w:spacing w:before="360" w:after="120"/>
        <w:pBdr>
          <w:bottom w:val="single" w:sz="6" w:space="4" w:color="2E75B6"/>
        </w:pBdr>
      </w:pPr>
      <w:r>
        <w:rPr>
          <w:rFonts w:ascii="Segoe UI" w:hAnsi="Segoe UI"/>
          <w:b/>
          <w:color w:val="2E75B6"/>
          <w:sz w:val="26"/>
        </w:rPr>
        <w:t xml:space="preserve">4. </w:t>
      </w:r>
      <w:r>
        <w:rPr>
          <w:rFonts w:ascii="Segoe UI" w:hAnsi="Segoe UI"/>
          <w:b/>
          <w:color w:val="0D1B2A"/>
          <w:sz w:val="26"/>
        </w:rPr>
        <w:t>Operational Handover Details</w:t>
      </w:r>
    </w:p>
    <w:p>
      <w:pPr>
        <w:spacing w:before="40" w:after="120"/>
      </w:pPr>
      <w:r>
        <w:rPr>
          <w:rFonts w:ascii="Segoe UI" w:hAnsi="Segoe UI"/>
          <w:i/>
          <w:color w:val="666666"/>
          <w:sz w:val="18"/>
        </w:rPr>
        <w:t>[Define the operational model that will support the transitioned product/service after project closure.]</w:t>
      </w:r>
    </w:p>
    <w:p>
      <w:pPr>
        <w:pStyle w:val="Heading2"/>
        <w:keepNext/>
        <w:spacing w:before="240" w:after="80"/>
      </w:pPr>
      <w:r>
        <w:rPr>
          <w:rFonts w:ascii="Segoe UI" w:hAnsi="Segoe UI"/>
          <w:b/>
          <w:color w:val="1F4E79"/>
          <w:sz w:val="22"/>
        </w:rPr>
        <w:t>Operations Team</w:t>
      </w:r>
    </w:p>
    <w:p>
      <w:pPr>
        <w:spacing w:before="40" w:after="120"/>
      </w:pPr>
      <w:r>
        <w:rPr>
          <w:rFonts w:ascii="Segoe UI" w:hAnsi="Segoe UI"/>
          <w:i/>
          <w:color w:val="666666"/>
          <w:sz w:val="18"/>
        </w:rPr>
        <w:t>[Identify the operations team responsible for ongoing management, including key contacts, roles, and responsibilities.]</w:t>
      </w:r>
    </w:p>
    <w:p>
      <w:r>
        <w:rPr>
          <w:rFonts w:ascii="Segoe UI" w:hAnsi="Segoe UI"/>
          <w:b/>
          <w:color w:val="1F4E79"/>
          <w:sz w:val="19"/>
        </w:rPr>
        <w:t>Operations Manager:</w:t>
      </w:r>
    </w:p>
    <w:p>
      <w:pPr>
        <w:spacing w:before="40" w:after="120"/>
      </w:pPr>
      <w:r>
        <w:rPr>
          <w:rFonts w:ascii="Segoe UI" w:hAnsi="Segoe UI"/>
          <w:i/>
          <w:color w:val="666666"/>
          <w:sz w:val="18"/>
        </w:rPr>
        <w:t>[Name and contact information]</w:t>
      </w:r>
    </w:p>
    <w:p>
      <w:r>
        <w:rPr>
          <w:rFonts w:ascii="Segoe UI" w:hAnsi="Segoe UI"/>
          <w:b/>
          <w:color w:val="1F4E79"/>
          <w:sz w:val="19"/>
        </w:rPr>
        <w:t>Team Members:</w:t>
      </w:r>
    </w:p>
    <w:p>
      <w:pPr>
        <w:spacing w:before="40" w:after="120"/>
      </w:pPr>
      <w:r>
        <w:rPr>
          <w:rFonts w:ascii="Segoe UI" w:hAnsi="Segoe UI"/>
          <w:i/>
          <w:color w:val="666666"/>
          <w:sz w:val="18"/>
        </w:rPr>
        <w:t>[List team members and their roles]</w:t>
      </w:r>
    </w:p>
    <w:p>
      <w:pPr>
        <w:pStyle w:val="Heading2"/>
        <w:keepNext/>
        <w:spacing w:before="240" w:after="80"/>
      </w:pPr>
      <w:r>
        <w:rPr>
          <w:rFonts w:ascii="Segoe UI" w:hAnsi="Segoe UI"/>
          <w:b/>
          <w:color w:val="1F4E79"/>
          <w:sz w:val="22"/>
        </w:rPr>
        <w:t>Support Model</w:t>
      </w:r>
    </w:p>
    <w:p>
      <w:pPr>
        <w:spacing w:before="40" w:after="120"/>
      </w:pPr>
      <w:r>
        <w:rPr>
          <w:rFonts w:ascii="Segoe UI" w:hAnsi="Segoe UI"/>
          <w:i/>
          <w:color w:val="666666"/>
          <w:sz w:val="18"/>
        </w:rPr>
        <w:t>[Describe the support model: tiered support levels, hours of operation, communication channels, and response expectations.]</w:t>
      </w:r>
    </w:p>
    <w:p>
      <w:pPr>
        <w:pStyle w:val="Heading2"/>
        <w:keepNext/>
        <w:spacing w:before="240" w:after="80"/>
      </w:pPr>
      <w:r>
        <w:rPr>
          <w:rFonts w:ascii="Segoe UI" w:hAnsi="Segoe UI"/>
          <w:b/>
          <w:color w:val="1F4E79"/>
          <w:sz w:val="22"/>
        </w:rPr>
        <w:t>Service Level Agreements (SLAs)</w:t>
      </w:r>
    </w:p>
    <w:p>
      <w:pPr>
        <w:spacing w:before="40" w:after="120"/>
      </w:pPr>
      <w:r>
        <w:rPr>
          <w:rFonts w:ascii="Segoe UI" w:hAnsi="Segoe UI"/>
          <w:i/>
          <w:color w:val="666666"/>
          <w:sz w:val="18"/>
        </w:rPr>
        <w:t>[Define SLAs for the transitioned product/service.]</w:t>
      </w:r>
    </w:p>
    <w:tbl>
      <w:tblPr>
        <w:tblW w:type="auto" w:w="0"/>
        <w:jc w:val="center"/>
        <w:tblLayout w:type="fixed"/>
        <w:tblLook w:firstColumn="1" w:firstRow="1" w:lastColumn="0" w:lastRow="0" w:noHBand="0" w:noVBand="1" w:val="04A0"/>
      </w:tblPr>
      <w:tblGrid>
        <w:gridCol w:w="1814"/>
        <w:gridCol w:w="1814"/>
        <w:gridCol w:w="1814"/>
        <w:gridCol w:w="1814"/>
        <w:gridCol w:w="1814"/>
      </w:tblGrid>
      <w:tr>
        <w:tc>
          <w:tcPr>
            <w:tcW w:type="dxa" w:w="1417"/>
            <w:shd w:fill="1F4E79"/>
          </w:tcPr>
          <w:p>
            <w:pPr>
              <w:spacing w:before="80" w:after="80"/>
              <w:jc w:val="center"/>
            </w:pPr>
            <w:r/>
            <w:r>
              <w:rPr>
                <w:rFonts w:ascii="Segoe UI" w:hAnsi="Segoe UI"/>
                <w:b/>
                <w:color w:val="FFFFFF"/>
                <w:sz w:val="18"/>
              </w:rPr>
              <w:t>Service</w:t>
            </w:r>
          </w:p>
        </w:tc>
        <w:tc>
          <w:tcPr>
            <w:tcW w:type="dxa" w:w="1701"/>
            <w:shd w:fill="1F4E79"/>
          </w:tcPr>
          <w:p>
            <w:pPr>
              <w:spacing w:before="80" w:after="80"/>
              <w:jc w:val="center"/>
            </w:pPr>
            <w:r/>
            <w:r>
              <w:rPr>
                <w:rFonts w:ascii="Segoe UI" w:hAnsi="Segoe UI"/>
                <w:b/>
                <w:color w:val="FFFFFF"/>
                <w:sz w:val="18"/>
              </w:rPr>
              <w:t>SLA Metric</w:t>
            </w:r>
          </w:p>
        </w:tc>
        <w:tc>
          <w:tcPr>
            <w:tcW w:type="dxa" w:w="1701"/>
            <w:shd w:fill="1F4E79"/>
          </w:tcPr>
          <w:p>
            <w:pPr>
              <w:spacing w:before="80" w:after="80"/>
              <w:jc w:val="center"/>
            </w:pPr>
            <w:r/>
            <w:r>
              <w:rPr>
                <w:rFonts w:ascii="Segoe UI" w:hAnsi="Segoe UI"/>
                <w:b/>
                <w:color w:val="FFFFFF"/>
                <w:sz w:val="18"/>
              </w:rPr>
              <w:t>Target</w:t>
            </w:r>
          </w:p>
        </w:tc>
        <w:tc>
          <w:tcPr>
            <w:tcW w:type="dxa" w:w="2268"/>
            <w:shd w:fill="1F4E79"/>
          </w:tcPr>
          <w:p>
            <w:pPr>
              <w:spacing w:before="80" w:after="80"/>
              <w:jc w:val="center"/>
            </w:pPr>
            <w:r/>
            <w:r>
              <w:rPr>
                <w:rFonts w:ascii="Segoe UI" w:hAnsi="Segoe UI"/>
                <w:b/>
                <w:color w:val="FFFFFF"/>
                <w:sz w:val="18"/>
              </w:rPr>
              <w:t>Measurement Method</w:t>
            </w:r>
          </w:p>
        </w:tc>
        <w:tc>
          <w:tcPr>
            <w:tcW w:type="dxa" w:w="1984"/>
            <w:shd w:fill="1F4E79"/>
          </w:tcPr>
          <w:p>
            <w:pPr>
              <w:spacing w:before="80" w:after="80"/>
              <w:jc w:val="center"/>
            </w:pPr>
            <w:r/>
            <w:r>
              <w:rPr>
                <w:rFonts w:ascii="Segoe UI" w:hAnsi="Segoe UI"/>
                <w:b/>
                <w:color w:val="FFFFFF"/>
                <w:sz w:val="18"/>
              </w:rPr>
              <w:t>Reporting Frequency</w:t>
            </w:r>
          </w:p>
        </w:tc>
      </w:tr>
      <w:tr>
        <w:tc>
          <w:tcPr>
            <w:tcW w:type="dxa" w:w="1417"/>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t>Availability</w:t>
            </w:r>
          </w:p>
        </w:tc>
        <w:tc>
          <w:tcPr>
            <w:tcW w:type="dxa" w:w="1701"/>
          </w:tcPr>
          <w:p>
            <w:pPr>
              <w:spacing w:before="60" w:after="60"/>
            </w:pPr>
            <w:r/>
            <w:r>
              <w:rPr>
                <w:rFonts w:ascii="Segoe UI" w:hAnsi="Segoe UI"/>
                <w:color w:val="333333"/>
                <w:sz w:val="18"/>
              </w:rPr>
              <w:t>[e.g., 99.9%]</w:t>
            </w:r>
          </w:p>
        </w:tc>
        <w:tc>
          <w:tcPr>
            <w:tcW w:type="dxa" w:w="2268"/>
          </w:tcPr>
          <w:p>
            <w:pPr>
              <w:spacing w:before="60" w:after="60"/>
            </w:pPr>
            <w:r/>
            <w:r>
              <w:rPr>
                <w:rFonts w:ascii="Segoe UI" w:hAnsi="Segoe UI"/>
                <w:color w:val="333333"/>
                <w:sz w:val="18"/>
              </w:rPr>
            </w:r>
          </w:p>
        </w:tc>
        <w:tc>
          <w:tcPr>
            <w:tcW w:type="dxa" w:w="1984"/>
          </w:tcPr>
          <w:p>
            <w:pPr>
              <w:spacing w:before="60" w:after="60"/>
            </w:pPr>
            <w:r/>
            <w:r>
              <w:rPr>
                <w:rFonts w:ascii="Segoe UI" w:hAnsi="Segoe UI"/>
                <w:color w:val="333333"/>
                <w:sz w:val="18"/>
              </w:rPr>
              <w:t>[Monthly]</w:t>
            </w:r>
          </w:p>
        </w:tc>
      </w:tr>
      <w:tr>
        <w:tc>
          <w:tcPr>
            <w:tcW w:type="dxa" w:w="1417"/>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t>Response Time</w:t>
            </w:r>
          </w:p>
        </w:tc>
        <w:tc>
          <w:tcPr>
            <w:tcW w:type="dxa" w:w="1701"/>
            <w:shd w:fill="EEF3F8"/>
          </w:tcPr>
          <w:p>
            <w:pPr>
              <w:spacing w:before="60" w:after="60"/>
            </w:pPr>
            <w:r/>
            <w:r>
              <w:rPr>
                <w:rFonts w:ascii="Segoe UI" w:hAnsi="Segoe UI"/>
                <w:color w:val="333333"/>
                <w:sz w:val="18"/>
              </w:rPr>
              <w:t>[e.g., &lt; 4 hours]</w:t>
            </w:r>
          </w:p>
        </w:tc>
        <w:tc>
          <w:tcPr>
            <w:tcW w:type="dxa" w:w="2268"/>
            <w:shd w:fill="EEF3F8"/>
          </w:tcPr>
          <w:p>
            <w:pPr>
              <w:spacing w:before="60" w:after="60"/>
            </w:pPr>
            <w:r/>
            <w:r>
              <w:rPr>
                <w:rFonts w:ascii="Segoe UI" w:hAnsi="Segoe UI"/>
                <w:color w:val="333333"/>
                <w:sz w:val="18"/>
              </w:rPr>
            </w:r>
          </w:p>
        </w:tc>
        <w:tc>
          <w:tcPr>
            <w:tcW w:type="dxa" w:w="1984"/>
            <w:shd w:fill="EEF3F8"/>
          </w:tcPr>
          <w:p>
            <w:pPr>
              <w:spacing w:before="60" w:after="60"/>
            </w:pPr>
            <w:r/>
            <w:r>
              <w:rPr>
                <w:rFonts w:ascii="Segoe UI" w:hAnsi="Segoe UI"/>
                <w:color w:val="333333"/>
                <w:sz w:val="18"/>
              </w:rPr>
              <w:t>[Monthly]</w:t>
            </w:r>
          </w:p>
        </w:tc>
      </w:tr>
      <w:tr>
        <w:tc>
          <w:tcPr>
            <w:tcW w:type="dxa" w:w="1417"/>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t>Resolution Time</w:t>
            </w:r>
          </w:p>
        </w:tc>
        <w:tc>
          <w:tcPr>
            <w:tcW w:type="dxa" w:w="1701"/>
          </w:tcPr>
          <w:p>
            <w:pPr>
              <w:spacing w:before="60" w:after="60"/>
            </w:pPr>
            <w:r/>
            <w:r>
              <w:rPr>
                <w:rFonts w:ascii="Segoe UI" w:hAnsi="Segoe UI"/>
                <w:color w:val="333333"/>
                <w:sz w:val="18"/>
              </w:rPr>
              <w:t>[e.g., &lt; 24 hours]</w:t>
            </w:r>
          </w:p>
        </w:tc>
        <w:tc>
          <w:tcPr>
            <w:tcW w:type="dxa" w:w="2268"/>
          </w:tcPr>
          <w:p>
            <w:pPr>
              <w:spacing w:before="60" w:after="60"/>
            </w:pPr>
            <w:r/>
            <w:r>
              <w:rPr>
                <w:rFonts w:ascii="Segoe UI" w:hAnsi="Segoe UI"/>
                <w:color w:val="333333"/>
                <w:sz w:val="18"/>
              </w:rPr>
            </w:r>
          </w:p>
        </w:tc>
        <w:tc>
          <w:tcPr>
            <w:tcW w:type="dxa" w:w="1984"/>
          </w:tcPr>
          <w:p>
            <w:pPr>
              <w:spacing w:before="60" w:after="60"/>
            </w:pPr>
            <w:r/>
            <w:r>
              <w:rPr>
                <w:rFonts w:ascii="Segoe UI" w:hAnsi="Segoe UI"/>
                <w:color w:val="333333"/>
                <w:sz w:val="18"/>
              </w:rPr>
              <w:t>[Monthly]</w:t>
            </w:r>
          </w:p>
        </w:tc>
      </w:tr>
      <w:tr>
        <w:tc>
          <w:tcPr>
            <w:tcW w:type="dxa" w:w="1417"/>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t>Performance</w:t>
            </w:r>
          </w:p>
        </w:tc>
        <w:tc>
          <w:tcPr>
            <w:tcW w:type="dxa" w:w="1701"/>
            <w:shd w:fill="EEF3F8"/>
          </w:tcPr>
          <w:p>
            <w:pPr>
              <w:spacing w:before="60" w:after="60"/>
            </w:pPr>
            <w:r/>
            <w:r>
              <w:rPr>
                <w:rFonts w:ascii="Segoe UI" w:hAnsi="Segoe UI"/>
                <w:color w:val="333333"/>
                <w:sz w:val="18"/>
              </w:rPr>
              <w:t>[e.g., &lt; 2s response]</w:t>
            </w:r>
          </w:p>
        </w:tc>
        <w:tc>
          <w:tcPr>
            <w:tcW w:type="dxa" w:w="2268"/>
            <w:shd w:fill="EEF3F8"/>
          </w:tcPr>
          <w:p>
            <w:pPr>
              <w:spacing w:before="60" w:after="60"/>
            </w:pPr>
            <w:r/>
            <w:r>
              <w:rPr>
                <w:rFonts w:ascii="Segoe UI" w:hAnsi="Segoe UI"/>
                <w:color w:val="333333"/>
                <w:sz w:val="18"/>
              </w:rPr>
            </w:r>
          </w:p>
        </w:tc>
        <w:tc>
          <w:tcPr>
            <w:tcW w:type="dxa" w:w="1984"/>
            <w:shd w:fill="EEF3F8"/>
          </w:tcPr>
          <w:p>
            <w:pPr>
              <w:spacing w:before="60" w:after="60"/>
            </w:pPr>
            <w:r/>
            <w:r>
              <w:rPr>
                <w:rFonts w:ascii="Segoe UI" w:hAnsi="Segoe UI"/>
                <w:color w:val="333333"/>
                <w:sz w:val="18"/>
              </w:rPr>
              <w:t>[Weekly]</w:t>
            </w:r>
          </w:p>
        </w:tc>
      </w:tr>
    </w:tbl>
    <w:p>
      <w:pPr>
        <w:pStyle w:val="Heading2"/>
        <w:keepNext/>
        <w:spacing w:before="240" w:after="80"/>
      </w:pPr>
      <w:r>
        <w:rPr>
          <w:rFonts w:ascii="Segoe UI" w:hAnsi="Segoe UI"/>
          <w:b/>
          <w:color w:val="1F4E79"/>
          <w:sz w:val="22"/>
        </w:rPr>
        <w:t>Escalation Path</w:t>
      </w:r>
    </w:p>
    <w:p>
      <w:pPr>
        <w:spacing w:before="40" w:after="120"/>
      </w:pPr>
      <w:r>
        <w:rPr>
          <w:rFonts w:ascii="Segoe UI" w:hAnsi="Segoe UI"/>
          <w:i/>
          <w:color w:val="666666"/>
          <w:sz w:val="18"/>
        </w:rPr>
        <w:t>[Define the escalation path for issues that cannot be resolved at the standard support level.]</w:t>
      </w:r>
    </w:p>
    <w:tbl>
      <w:tblPr>
        <w:tblW w:type="auto" w:w="0"/>
        <w:jc w:val="center"/>
        <w:tblLayout w:type="fixed"/>
        <w:tblLook w:firstColumn="1" w:firstRow="1" w:lastColumn="0" w:lastRow="0" w:noHBand="0" w:noVBand="1" w:val="04A0"/>
      </w:tblPr>
      <w:tblGrid>
        <w:gridCol w:w="1814"/>
        <w:gridCol w:w="1814"/>
        <w:gridCol w:w="1814"/>
        <w:gridCol w:w="1814"/>
        <w:gridCol w:w="1814"/>
      </w:tblGrid>
      <w:tr>
        <w:tc>
          <w:tcPr>
            <w:tcW w:type="dxa" w:w="850"/>
            <w:shd w:fill="1F4E79"/>
          </w:tcPr>
          <w:p>
            <w:pPr>
              <w:spacing w:before="80" w:after="80"/>
              <w:jc w:val="center"/>
            </w:pPr>
            <w:r/>
            <w:r>
              <w:rPr>
                <w:rFonts w:ascii="Segoe UI" w:hAnsi="Segoe UI"/>
                <w:b/>
                <w:color w:val="FFFFFF"/>
                <w:sz w:val="18"/>
              </w:rPr>
              <w:t>Level</w:t>
            </w:r>
          </w:p>
        </w:tc>
        <w:tc>
          <w:tcPr>
            <w:tcW w:type="dxa" w:w="1984"/>
            <w:shd w:fill="1F4E79"/>
          </w:tcPr>
          <w:p>
            <w:pPr>
              <w:spacing w:before="80" w:after="80"/>
              <w:jc w:val="center"/>
            </w:pPr>
            <w:r/>
            <w:r>
              <w:rPr>
                <w:rFonts w:ascii="Segoe UI" w:hAnsi="Segoe UI"/>
                <w:b/>
                <w:color w:val="FFFFFF"/>
                <w:sz w:val="18"/>
              </w:rPr>
              <w:t>Role</w:t>
            </w:r>
          </w:p>
        </w:tc>
        <w:tc>
          <w:tcPr>
            <w:tcW w:type="dxa" w:w="1701"/>
            <w:shd w:fill="1F4E79"/>
          </w:tcPr>
          <w:p>
            <w:pPr>
              <w:spacing w:before="80" w:after="80"/>
              <w:jc w:val="center"/>
            </w:pPr>
            <w:r/>
            <w:r>
              <w:rPr>
                <w:rFonts w:ascii="Segoe UI" w:hAnsi="Segoe UI"/>
                <w:b/>
                <w:color w:val="FFFFFF"/>
                <w:sz w:val="18"/>
              </w:rPr>
              <w:t>Contact</w:t>
            </w:r>
          </w:p>
        </w:tc>
        <w:tc>
          <w:tcPr>
            <w:tcW w:type="dxa" w:w="1701"/>
            <w:shd w:fill="1F4E79"/>
          </w:tcPr>
          <w:p>
            <w:pPr>
              <w:spacing w:before="80" w:after="80"/>
              <w:jc w:val="center"/>
            </w:pPr>
            <w:r/>
            <w:r>
              <w:rPr>
                <w:rFonts w:ascii="Segoe UI" w:hAnsi="Segoe UI"/>
                <w:b/>
                <w:color w:val="FFFFFF"/>
                <w:sz w:val="18"/>
              </w:rPr>
              <w:t>Response Time</w:t>
            </w:r>
          </w:p>
        </w:tc>
        <w:tc>
          <w:tcPr>
            <w:tcW w:type="dxa" w:w="2835"/>
            <w:shd w:fill="1F4E79"/>
          </w:tcPr>
          <w:p>
            <w:pPr>
              <w:spacing w:before="80" w:after="80"/>
              <w:jc w:val="center"/>
            </w:pPr>
            <w:r/>
            <w:r>
              <w:rPr>
                <w:rFonts w:ascii="Segoe UI" w:hAnsi="Segoe UI"/>
                <w:b/>
                <w:color w:val="FFFFFF"/>
                <w:sz w:val="18"/>
              </w:rPr>
              <w:t>Scope</w:t>
            </w:r>
          </w:p>
        </w:tc>
      </w:tr>
      <w:tr>
        <w:tc>
          <w:tcPr>
            <w:tcW w:type="dxa" w:w="850"/>
          </w:tcPr>
          <w:p>
            <w:pPr>
              <w:spacing w:before="60" w:after="60"/>
            </w:pPr>
            <w:r/>
            <w:r>
              <w:rPr>
                <w:rFonts w:ascii="Segoe UI" w:hAnsi="Segoe UI"/>
                <w:color w:val="333333"/>
                <w:sz w:val="18"/>
              </w:rPr>
              <w:t>L1</w:t>
            </w:r>
          </w:p>
        </w:tc>
        <w:tc>
          <w:tcPr>
            <w:tcW w:type="dxa" w:w="1984"/>
          </w:tcPr>
          <w:p>
            <w:pPr>
              <w:spacing w:before="60" w:after="60"/>
            </w:pPr>
            <w:r/>
            <w:r>
              <w:rPr>
                <w:rFonts w:ascii="Segoe UI" w:hAnsi="Segoe UI"/>
                <w:color w:val="333333"/>
                <w:sz w:val="18"/>
              </w:rPr>
              <w:t>Help Desk / Support</w:t>
            </w:r>
          </w:p>
        </w:tc>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t>[&lt; 1 hour]</w:t>
            </w:r>
          </w:p>
        </w:tc>
        <w:tc>
          <w:tcPr>
            <w:tcW w:type="dxa" w:w="2835"/>
          </w:tcPr>
          <w:p>
            <w:pPr>
              <w:spacing w:before="60" w:after="60"/>
            </w:pPr>
            <w:r/>
            <w:r>
              <w:rPr>
                <w:rFonts w:ascii="Segoe UI" w:hAnsi="Segoe UI"/>
                <w:color w:val="333333"/>
                <w:sz w:val="18"/>
              </w:rPr>
              <w:t>Initial triage and known issues</w:t>
            </w:r>
          </w:p>
        </w:tc>
      </w:tr>
      <w:tr>
        <w:tc>
          <w:tcPr>
            <w:tcW w:type="dxa" w:w="850"/>
            <w:shd w:fill="EEF3F8"/>
          </w:tcPr>
          <w:p>
            <w:pPr>
              <w:spacing w:before="60" w:after="60"/>
            </w:pPr>
            <w:r/>
            <w:r>
              <w:rPr>
                <w:rFonts w:ascii="Segoe UI" w:hAnsi="Segoe UI"/>
                <w:color w:val="333333"/>
                <w:sz w:val="18"/>
              </w:rPr>
              <w:t>L2</w:t>
            </w:r>
          </w:p>
        </w:tc>
        <w:tc>
          <w:tcPr>
            <w:tcW w:type="dxa" w:w="1984"/>
            <w:shd w:fill="EEF3F8"/>
          </w:tcPr>
          <w:p>
            <w:pPr>
              <w:spacing w:before="60" w:after="60"/>
            </w:pPr>
            <w:r/>
            <w:r>
              <w:rPr>
                <w:rFonts w:ascii="Segoe UI" w:hAnsi="Segoe UI"/>
                <w:color w:val="333333"/>
                <w:sz w:val="18"/>
              </w:rPr>
              <w:t>Technical Support</w:t>
            </w:r>
          </w:p>
        </w:tc>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t>[&lt; 4 hours]</w:t>
            </w:r>
          </w:p>
        </w:tc>
        <w:tc>
          <w:tcPr>
            <w:tcW w:type="dxa" w:w="2835"/>
            <w:shd w:fill="EEF3F8"/>
          </w:tcPr>
          <w:p>
            <w:pPr>
              <w:spacing w:before="60" w:after="60"/>
            </w:pPr>
            <w:r/>
            <w:r>
              <w:rPr>
                <w:rFonts w:ascii="Segoe UI" w:hAnsi="Segoe UI"/>
                <w:color w:val="333333"/>
                <w:sz w:val="18"/>
              </w:rPr>
              <w:t>Complex technical issues</w:t>
            </w:r>
          </w:p>
        </w:tc>
      </w:tr>
      <w:tr>
        <w:tc>
          <w:tcPr>
            <w:tcW w:type="dxa" w:w="850"/>
          </w:tcPr>
          <w:p>
            <w:pPr>
              <w:spacing w:before="60" w:after="60"/>
            </w:pPr>
            <w:r/>
            <w:r>
              <w:rPr>
                <w:rFonts w:ascii="Segoe UI" w:hAnsi="Segoe UI"/>
                <w:color w:val="333333"/>
                <w:sz w:val="18"/>
              </w:rPr>
              <w:t>L3</w:t>
            </w:r>
          </w:p>
        </w:tc>
        <w:tc>
          <w:tcPr>
            <w:tcW w:type="dxa" w:w="1984"/>
          </w:tcPr>
          <w:p>
            <w:pPr>
              <w:spacing w:before="60" w:after="60"/>
            </w:pPr>
            <w:r/>
            <w:r>
              <w:rPr>
                <w:rFonts w:ascii="Segoe UI" w:hAnsi="Segoe UI"/>
                <w:color w:val="333333"/>
                <w:sz w:val="18"/>
              </w:rPr>
              <w:t>Engineering / SME</w:t>
            </w:r>
          </w:p>
        </w:tc>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t>[&lt; 8 hours]</w:t>
            </w:r>
          </w:p>
        </w:tc>
        <w:tc>
          <w:tcPr>
            <w:tcW w:type="dxa" w:w="2835"/>
          </w:tcPr>
          <w:p>
            <w:pPr>
              <w:spacing w:before="60" w:after="60"/>
            </w:pPr>
            <w:r/>
            <w:r>
              <w:rPr>
                <w:rFonts w:ascii="Segoe UI" w:hAnsi="Segoe UI"/>
                <w:color w:val="333333"/>
                <w:sz w:val="18"/>
              </w:rPr>
              <w:t>Critical defects and design issues</w:t>
            </w:r>
          </w:p>
        </w:tc>
      </w:tr>
      <w:tr>
        <w:tc>
          <w:tcPr>
            <w:tcW w:type="dxa" w:w="850"/>
            <w:shd w:fill="EEF3F8"/>
          </w:tcPr>
          <w:p>
            <w:pPr>
              <w:spacing w:before="60" w:after="60"/>
            </w:pPr>
            <w:r/>
            <w:r>
              <w:rPr>
                <w:rFonts w:ascii="Segoe UI" w:hAnsi="Segoe UI"/>
                <w:color w:val="333333"/>
                <w:sz w:val="18"/>
              </w:rPr>
              <w:t>L4</w:t>
            </w:r>
          </w:p>
        </w:tc>
        <w:tc>
          <w:tcPr>
            <w:tcW w:type="dxa" w:w="1984"/>
            <w:shd w:fill="EEF3F8"/>
          </w:tcPr>
          <w:p>
            <w:pPr>
              <w:spacing w:before="60" w:after="60"/>
            </w:pPr>
            <w:r/>
            <w:r>
              <w:rPr>
                <w:rFonts w:ascii="Segoe UI" w:hAnsi="Segoe UI"/>
                <w:color w:val="333333"/>
                <w:sz w:val="18"/>
              </w:rPr>
              <w:t>Management</w:t>
            </w:r>
          </w:p>
        </w:tc>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t>[&lt; 24 hours]</w:t>
            </w:r>
          </w:p>
        </w:tc>
        <w:tc>
          <w:tcPr>
            <w:tcW w:type="dxa" w:w="2835"/>
            <w:shd w:fill="EEF3F8"/>
          </w:tcPr>
          <w:p>
            <w:pPr>
              <w:spacing w:before="60" w:after="60"/>
            </w:pPr>
            <w:r/>
            <w:r>
              <w:rPr>
                <w:rFonts w:ascii="Segoe UI" w:hAnsi="Segoe UI"/>
                <w:color w:val="333333"/>
                <w:sz w:val="18"/>
              </w:rPr>
              <w:t>Business-critical escalations</w:t>
            </w:r>
          </w:p>
        </w:tc>
      </w:tr>
    </w:tbl>
    <w:p>
      <w:pPr>
        <w:pStyle w:val="Heading1"/>
        <w:keepNext/>
        <w:spacing w:before="360" w:after="120"/>
        <w:pBdr>
          <w:bottom w:val="single" w:sz="6" w:space="4" w:color="2E75B6"/>
        </w:pBdr>
      </w:pPr>
      <w:r>
        <w:rPr>
          <w:rFonts w:ascii="Segoe UI" w:hAnsi="Segoe UI"/>
          <w:b/>
          <w:color w:val="2E75B6"/>
          <w:sz w:val="26"/>
        </w:rPr>
        <w:t xml:space="preserve">5. </w:t>
      </w:r>
      <w:r>
        <w:rPr>
          <w:rFonts w:ascii="Segoe UI" w:hAnsi="Segoe UI"/>
          <w:b/>
          <w:color w:val="0D1B2A"/>
          <w:sz w:val="26"/>
        </w:rPr>
        <w:t>Knowledge Transfer Plan</w:t>
      </w:r>
    </w:p>
    <w:p>
      <w:pPr>
        <w:spacing w:before="40" w:after="120"/>
      </w:pPr>
      <w:r>
        <w:rPr>
          <w:rFonts w:ascii="Segoe UI" w:hAnsi="Segoe UI"/>
          <w:i/>
          <w:color w:val="666666"/>
          <w:sz w:val="18"/>
        </w:rPr>
        <w:t>[Plan all knowledge transfer activities to ensure the receiving team has the skills and information needed to operate and maintain the product/service.]</w:t>
      </w:r>
    </w:p>
    <w:tbl>
      <w:tblPr>
        <w:tblW w:type="auto" w:w="0"/>
        <w:jc w:val="center"/>
        <w:tblLayout w:type="fixed"/>
        <w:tblLook w:firstColumn="1" w:firstRow="1" w:lastColumn="0" w:lastRow="0" w:noHBand="0" w:noVBand="1" w:val="04A0"/>
      </w:tblPr>
      <w:tblGrid>
        <w:gridCol w:w="1512"/>
        <w:gridCol w:w="1512"/>
        <w:gridCol w:w="1512"/>
        <w:gridCol w:w="1512"/>
        <w:gridCol w:w="1512"/>
        <w:gridCol w:w="1512"/>
      </w:tblGrid>
      <w:tr>
        <w:tc>
          <w:tcPr>
            <w:tcW w:type="dxa" w:w="1701"/>
            <w:shd w:fill="1F4E79"/>
          </w:tcPr>
          <w:p>
            <w:pPr>
              <w:spacing w:before="80" w:after="80"/>
              <w:jc w:val="center"/>
            </w:pPr>
            <w:r/>
            <w:r>
              <w:rPr>
                <w:rFonts w:ascii="Segoe UI" w:hAnsi="Segoe UI"/>
                <w:b/>
                <w:color w:val="FFFFFF"/>
                <w:sz w:val="18"/>
              </w:rPr>
              <w:t>Topic</w:t>
            </w:r>
          </w:p>
        </w:tc>
        <w:tc>
          <w:tcPr>
            <w:tcW w:type="dxa" w:w="1417"/>
            <w:shd w:fill="1F4E79"/>
          </w:tcPr>
          <w:p>
            <w:pPr>
              <w:spacing w:before="80" w:after="80"/>
              <w:jc w:val="center"/>
            </w:pPr>
            <w:r/>
            <w:r>
              <w:rPr>
                <w:rFonts w:ascii="Segoe UI" w:hAnsi="Segoe UI"/>
                <w:b/>
                <w:color w:val="FFFFFF"/>
                <w:sz w:val="18"/>
              </w:rPr>
              <w:t>Audience</w:t>
            </w:r>
          </w:p>
        </w:tc>
        <w:tc>
          <w:tcPr>
            <w:tcW w:type="dxa" w:w="1984"/>
            <w:shd w:fill="1F4E79"/>
          </w:tcPr>
          <w:p>
            <w:pPr>
              <w:spacing w:before="80" w:after="80"/>
              <w:jc w:val="center"/>
            </w:pPr>
            <w:r/>
            <w:r>
              <w:rPr>
                <w:rFonts w:ascii="Segoe UI" w:hAnsi="Segoe UI"/>
                <w:b/>
                <w:color w:val="FFFFFF"/>
                <w:sz w:val="18"/>
              </w:rPr>
              <w:t>Method</w:t>
            </w:r>
          </w:p>
        </w:tc>
        <w:tc>
          <w:tcPr>
            <w:tcW w:type="dxa" w:w="1417"/>
            <w:shd w:fill="1F4E79"/>
          </w:tcPr>
          <w:p>
            <w:pPr>
              <w:spacing w:before="80" w:after="80"/>
              <w:jc w:val="center"/>
            </w:pPr>
            <w:r/>
            <w:r>
              <w:rPr>
                <w:rFonts w:ascii="Segoe UI" w:hAnsi="Segoe UI"/>
                <w:b/>
                <w:color w:val="FFFFFF"/>
                <w:sz w:val="18"/>
              </w:rPr>
              <w:t>Date</w:t>
            </w:r>
          </w:p>
        </w:tc>
        <w:tc>
          <w:tcPr>
            <w:tcW w:type="dxa" w:w="1417"/>
            <w:shd w:fill="1F4E79"/>
          </w:tcPr>
          <w:p>
            <w:pPr>
              <w:spacing w:before="80" w:after="80"/>
              <w:jc w:val="center"/>
            </w:pPr>
            <w:r/>
            <w:r>
              <w:rPr>
                <w:rFonts w:ascii="Segoe UI" w:hAnsi="Segoe UI"/>
                <w:b/>
                <w:color w:val="FFFFFF"/>
                <w:sz w:val="18"/>
              </w:rPr>
              <w:t>Trainer</w:t>
            </w:r>
          </w:p>
        </w:tc>
        <w:tc>
          <w:tcPr>
            <w:tcW w:type="dxa" w:w="1134"/>
            <w:shd w:fill="1F4E79"/>
          </w:tcPr>
          <w:p>
            <w:pPr>
              <w:spacing w:before="80" w:after="80"/>
              <w:jc w:val="center"/>
            </w:pPr>
            <w:r/>
            <w:r>
              <w:rPr>
                <w:rFonts w:ascii="Segoe UI" w:hAnsi="Segoe UI"/>
                <w:b/>
                <w:color w:val="FFFFFF"/>
                <w:sz w:val="18"/>
              </w:rPr>
              <w:t>Status</w:t>
            </w:r>
          </w:p>
        </w:tc>
      </w:tr>
      <w:tr>
        <w:tc>
          <w:tcPr>
            <w:tcW w:type="dxa" w:w="1701"/>
          </w:tcPr>
          <w:p>
            <w:pPr>
              <w:spacing w:before="60" w:after="60"/>
            </w:pPr>
            <w:r/>
            <w:r>
              <w:rPr>
                <w:rFonts w:ascii="Segoe UI" w:hAnsi="Segoe UI"/>
                <w:color w:val="333333"/>
                <w:sz w:val="18"/>
              </w:rPr>
              <w:t>System Architecture</w:t>
            </w:r>
          </w:p>
        </w:tc>
        <w:tc>
          <w:tcPr>
            <w:tcW w:type="dxa" w:w="1417"/>
          </w:tcPr>
          <w:p>
            <w:pPr>
              <w:spacing w:before="60" w:after="60"/>
            </w:pPr>
            <w:r/>
            <w:r>
              <w:rPr>
                <w:rFonts w:ascii="Segoe UI" w:hAnsi="Segoe UI"/>
                <w:color w:val="333333"/>
                <w:sz w:val="18"/>
              </w:rPr>
              <w:t>Operations Team</w:t>
            </w:r>
          </w:p>
        </w:tc>
        <w:tc>
          <w:tcPr>
            <w:tcW w:type="dxa" w:w="1984"/>
          </w:tcPr>
          <w:p>
            <w:pPr>
              <w:spacing w:before="60" w:after="60"/>
            </w:pPr>
            <w:r/>
            <w:r>
              <w:rPr>
                <w:rFonts w:ascii="Segoe UI" w:hAnsi="Segoe UI"/>
                <w:color w:val="333333"/>
                <w:sz w:val="18"/>
              </w:rPr>
              <w:t>[Workshop]</w:t>
            </w:r>
          </w:p>
        </w:tc>
        <w:tc>
          <w:tcPr>
            <w:tcW w:type="dxa" w:w="1417"/>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t>[Planned]</w:t>
            </w:r>
          </w:p>
        </w:tc>
      </w:tr>
      <w:tr>
        <w:tc>
          <w:tcPr>
            <w:tcW w:type="dxa" w:w="1701"/>
            <w:shd w:fill="EEF3F8"/>
          </w:tcPr>
          <w:p>
            <w:pPr>
              <w:spacing w:before="60" w:after="60"/>
            </w:pPr>
            <w:r/>
            <w:r>
              <w:rPr>
                <w:rFonts w:ascii="Segoe UI" w:hAnsi="Segoe UI"/>
                <w:color w:val="333333"/>
                <w:sz w:val="18"/>
              </w:rPr>
              <w:t>Administration Guide</w:t>
            </w:r>
          </w:p>
        </w:tc>
        <w:tc>
          <w:tcPr>
            <w:tcW w:type="dxa" w:w="1417"/>
            <w:shd w:fill="EEF3F8"/>
          </w:tcPr>
          <w:p>
            <w:pPr>
              <w:spacing w:before="60" w:after="60"/>
            </w:pPr>
            <w:r/>
            <w:r>
              <w:rPr>
                <w:rFonts w:ascii="Segoe UI" w:hAnsi="Segoe UI"/>
                <w:color w:val="333333"/>
                <w:sz w:val="18"/>
              </w:rPr>
              <w:t>System Admins</w:t>
            </w:r>
          </w:p>
        </w:tc>
        <w:tc>
          <w:tcPr>
            <w:tcW w:type="dxa" w:w="1984"/>
            <w:shd w:fill="EEF3F8"/>
          </w:tcPr>
          <w:p>
            <w:pPr>
              <w:spacing w:before="60" w:after="60"/>
            </w:pPr>
            <w:r/>
            <w:r>
              <w:rPr>
                <w:rFonts w:ascii="Segoe UI" w:hAnsi="Segoe UI"/>
                <w:color w:val="333333"/>
                <w:sz w:val="18"/>
              </w:rPr>
              <w:t>[Hands-on Training]</w:t>
            </w:r>
          </w:p>
        </w:tc>
        <w:tc>
          <w:tcPr>
            <w:tcW w:type="dxa" w:w="1417"/>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t>[Planned]</w:t>
            </w:r>
          </w:p>
        </w:tc>
      </w:tr>
      <w:tr>
        <w:tc>
          <w:tcPr>
            <w:tcW w:type="dxa" w:w="1701"/>
          </w:tcPr>
          <w:p>
            <w:pPr>
              <w:spacing w:before="60" w:after="60"/>
            </w:pPr>
            <w:r/>
            <w:r>
              <w:rPr>
                <w:rFonts w:ascii="Segoe UI" w:hAnsi="Segoe UI"/>
                <w:color w:val="333333"/>
                <w:sz w:val="18"/>
              </w:rPr>
              <w:t>Troubleshooting</w:t>
            </w:r>
          </w:p>
        </w:tc>
        <w:tc>
          <w:tcPr>
            <w:tcW w:type="dxa" w:w="1417"/>
          </w:tcPr>
          <w:p>
            <w:pPr>
              <w:spacing w:before="60" w:after="60"/>
            </w:pPr>
            <w:r/>
            <w:r>
              <w:rPr>
                <w:rFonts w:ascii="Segoe UI" w:hAnsi="Segoe UI"/>
                <w:color w:val="333333"/>
                <w:sz w:val="18"/>
              </w:rPr>
              <w:t>Support Team</w:t>
            </w:r>
          </w:p>
        </w:tc>
        <w:tc>
          <w:tcPr>
            <w:tcW w:type="dxa" w:w="1984"/>
          </w:tcPr>
          <w:p>
            <w:pPr>
              <w:spacing w:before="60" w:after="60"/>
            </w:pPr>
            <w:r/>
            <w:r>
              <w:rPr>
                <w:rFonts w:ascii="Segoe UI" w:hAnsi="Segoe UI"/>
                <w:color w:val="333333"/>
                <w:sz w:val="18"/>
              </w:rPr>
              <w:t>[Documentation + Session]</w:t>
            </w:r>
          </w:p>
        </w:tc>
        <w:tc>
          <w:tcPr>
            <w:tcW w:type="dxa" w:w="1417"/>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t>[Planned]</w:t>
            </w:r>
          </w:p>
        </w:tc>
      </w:tr>
      <w:tr>
        <w:tc>
          <w:tcPr>
            <w:tcW w:type="dxa" w:w="1701"/>
            <w:shd w:fill="EEF3F8"/>
          </w:tcPr>
          <w:p>
            <w:pPr>
              <w:spacing w:before="60" w:after="60"/>
            </w:pPr>
            <w:r/>
            <w:r>
              <w:rPr>
                <w:rFonts w:ascii="Segoe UI" w:hAnsi="Segoe UI"/>
                <w:color w:val="333333"/>
                <w:sz w:val="18"/>
              </w:rPr>
              <w:t>Business Processes</w:t>
            </w:r>
          </w:p>
        </w:tc>
        <w:tc>
          <w:tcPr>
            <w:tcW w:type="dxa" w:w="1417"/>
            <w:shd w:fill="EEF3F8"/>
          </w:tcPr>
          <w:p>
            <w:pPr>
              <w:spacing w:before="60" w:after="60"/>
            </w:pPr>
            <w:r/>
            <w:r>
              <w:rPr>
                <w:rFonts w:ascii="Segoe UI" w:hAnsi="Segoe UI"/>
                <w:color w:val="333333"/>
                <w:sz w:val="18"/>
              </w:rPr>
              <w:t>End Users</w:t>
            </w:r>
          </w:p>
        </w:tc>
        <w:tc>
          <w:tcPr>
            <w:tcW w:type="dxa" w:w="1984"/>
            <w:shd w:fill="EEF3F8"/>
          </w:tcPr>
          <w:p>
            <w:pPr>
              <w:spacing w:before="60" w:after="60"/>
            </w:pPr>
            <w:r/>
            <w:r>
              <w:rPr>
                <w:rFonts w:ascii="Segoe UI" w:hAnsi="Segoe UI"/>
                <w:color w:val="333333"/>
                <w:sz w:val="18"/>
              </w:rPr>
              <w:t>[Training Session]</w:t>
            </w:r>
          </w:p>
        </w:tc>
        <w:tc>
          <w:tcPr>
            <w:tcW w:type="dxa" w:w="1417"/>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t>[Planned]</w:t>
            </w:r>
          </w:p>
        </w:tc>
      </w:tr>
      <w:tr>
        <w:tc>
          <w:tcPr>
            <w:tcW w:type="dxa" w:w="1701"/>
          </w:tcPr>
          <w:p>
            <w:pPr>
              <w:spacing w:before="60" w:after="60"/>
            </w:pPr>
            <w:r/>
            <w:r>
              <w:rPr>
                <w:rFonts w:ascii="Segoe UI" w:hAnsi="Segoe UI"/>
                <w:color w:val="333333"/>
                <w:sz w:val="18"/>
              </w:rPr>
              <w:t>Disaster Recovery</w:t>
            </w:r>
          </w:p>
        </w:tc>
        <w:tc>
          <w:tcPr>
            <w:tcW w:type="dxa" w:w="1417"/>
          </w:tcPr>
          <w:p>
            <w:pPr>
              <w:spacing w:before="60" w:after="60"/>
            </w:pPr>
            <w:r/>
            <w:r>
              <w:rPr>
                <w:rFonts w:ascii="Segoe UI" w:hAnsi="Segoe UI"/>
                <w:color w:val="333333"/>
                <w:sz w:val="18"/>
              </w:rPr>
              <w:t>Operations Team</w:t>
            </w:r>
          </w:p>
        </w:tc>
        <w:tc>
          <w:tcPr>
            <w:tcW w:type="dxa" w:w="1984"/>
          </w:tcPr>
          <w:p>
            <w:pPr>
              <w:spacing w:before="60" w:after="60"/>
            </w:pPr>
            <w:r/>
            <w:r>
              <w:rPr>
                <w:rFonts w:ascii="Segoe UI" w:hAnsi="Segoe UI"/>
                <w:color w:val="333333"/>
                <w:sz w:val="18"/>
              </w:rPr>
              <w:t>[Tabletop Exercise]</w:t>
            </w:r>
          </w:p>
        </w:tc>
        <w:tc>
          <w:tcPr>
            <w:tcW w:type="dxa" w:w="1417"/>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t>[Planned]</w:t>
            </w:r>
          </w:p>
        </w:tc>
      </w:tr>
    </w:tbl>
    <w:p>
      <w:pPr>
        <w:pStyle w:val="Heading1"/>
        <w:keepNext/>
        <w:spacing w:before="360" w:after="120"/>
        <w:pBdr>
          <w:bottom w:val="single" w:sz="6" w:space="4" w:color="2E75B6"/>
        </w:pBdr>
      </w:pPr>
      <w:r>
        <w:rPr>
          <w:rFonts w:ascii="Segoe UI" w:hAnsi="Segoe UI"/>
          <w:b/>
          <w:color w:val="2E75B6"/>
          <w:sz w:val="26"/>
        </w:rPr>
        <w:t xml:space="preserve">6. </w:t>
      </w:r>
      <w:r>
        <w:rPr>
          <w:rFonts w:ascii="Segoe UI" w:hAnsi="Segoe UI"/>
          <w:b/>
          <w:color w:val="0D1B2A"/>
          <w:sz w:val="26"/>
        </w:rPr>
        <w:t>Outstanding Items and Known Issues</w:t>
      </w:r>
    </w:p>
    <w:p>
      <w:pPr>
        <w:spacing w:before="40" w:after="120"/>
      </w:pPr>
      <w:r>
        <w:rPr>
          <w:rFonts w:ascii="Segoe UI" w:hAnsi="Segoe UI"/>
          <w:i/>
          <w:color w:val="666666"/>
          <w:sz w:val="18"/>
        </w:rPr>
        <w:t>[Document any outstanding items, known defects, or issues being transferred to the operations team for resolution.]</w:t>
      </w:r>
    </w:p>
    <w:tbl>
      <w:tblPr>
        <w:tblW w:type="auto" w:w="0"/>
        <w:jc w:val="center"/>
        <w:tblLayout w:type="fixed"/>
        <w:tblLook w:firstColumn="1" w:firstRow="1" w:lastColumn="0" w:lastRow="0" w:noHBand="0" w:noVBand="1" w:val="04A0"/>
      </w:tblPr>
      <w:tblGrid>
        <w:gridCol w:w="1512"/>
        <w:gridCol w:w="1512"/>
        <w:gridCol w:w="1512"/>
        <w:gridCol w:w="1512"/>
        <w:gridCol w:w="1512"/>
        <w:gridCol w:w="1512"/>
      </w:tblGrid>
      <w:tr>
        <w:tc>
          <w:tcPr>
            <w:tcW w:type="dxa" w:w="1134"/>
            <w:shd w:fill="1F4E79"/>
          </w:tcPr>
          <w:p>
            <w:pPr>
              <w:spacing w:before="80" w:after="80"/>
              <w:jc w:val="center"/>
            </w:pPr>
            <w:r/>
            <w:r>
              <w:rPr>
                <w:rFonts w:ascii="Segoe UI" w:hAnsi="Segoe UI"/>
                <w:b/>
                <w:color w:val="FFFFFF"/>
                <w:sz w:val="18"/>
              </w:rPr>
              <w:t>Item</w:t>
            </w:r>
          </w:p>
        </w:tc>
        <w:tc>
          <w:tcPr>
            <w:tcW w:type="dxa" w:w="2268"/>
            <w:shd w:fill="1F4E79"/>
          </w:tcPr>
          <w:p>
            <w:pPr>
              <w:spacing w:before="80" w:after="80"/>
              <w:jc w:val="center"/>
            </w:pPr>
            <w:r/>
            <w:r>
              <w:rPr>
                <w:rFonts w:ascii="Segoe UI" w:hAnsi="Segoe UI"/>
                <w:b/>
                <w:color w:val="FFFFFF"/>
                <w:sz w:val="18"/>
              </w:rPr>
              <w:t>Description</w:t>
            </w:r>
          </w:p>
        </w:tc>
        <w:tc>
          <w:tcPr>
            <w:tcW w:type="dxa" w:w="1417"/>
            <w:shd w:fill="1F4E79"/>
          </w:tcPr>
          <w:p>
            <w:pPr>
              <w:spacing w:before="80" w:after="80"/>
              <w:jc w:val="center"/>
            </w:pPr>
            <w:r/>
            <w:r>
              <w:rPr>
                <w:rFonts w:ascii="Segoe UI" w:hAnsi="Segoe UI"/>
                <w:b/>
                <w:color w:val="FFFFFF"/>
                <w:sz w:val="18"/>
              </w:rPr>
              <w:t>Impact</w:t>
            </w:r>
          </w:p>
        </w:tc>
        <w:tc>
          <w:tcPr>
            <w:tcW w:type="dxa" w:w="1417"/>
            <w:shd w:fill="1F4E79"/>
          </w:tcPr>
          <w:p>
            <w:pPr>
              <w:spacing w:before="80" w:after="80"/>
              <w:jc w:val="center"/>
            </w:pPr>
            <w:r/>
            <w:r>
              <w:rPr>
                <w:rFonts w:ascii="Segoe UI" w:hAnsi="Segoe UI"/>
                <w:b/>
                <w:color w:val="FFFFFF"/>
                <w:sz w:val="18"/>
              </w:rPr>
              <w:t>Owner</w:t>
            </w:r>
          </w:p>
        </w:tc>
        <w:tc>
          <w:tcPr>
            <w:tcW w:type="dxa" w:w="1417"/>
            <w:shd w:fill="1F4E79"/>
          </w:tcPr>
          <w:p>
            <w:pPr>
              <w:spacing w:before="80" w:after="80"/>
              <w:jc w:val="center"/>
            </w:pPr>
            <w:r/>
            <w:r>
              <w:rPr>
                <w:rFonts w:ascii="Segoe UI" w:hAnsi="Segoe UI"/>
                <w:b/>
                <w:color w:val="FFFFFF"/>
                <w:sz w:val="18"/>
              </w:rPr>
              <w:t>Target Date</w:t>
            </w:r>
          </w:p>
        </w:tc>
        <w:tc>
          <w:tcPr>
            <w:tcW w:type="dxa" w:w="1417"/>
            <w:shd w:fill="1F4E79"/>
          </w:tcPr>
          <w:p>
            <w:pPr>
              <w:spacing w:before="80" w:after="80"/>
              <w:jc w:val="center"/>
            </w:pPr>
            <w:r/>
            <w:r>
              <w:rPr>
                <w:rFonts w:ascii="Segoe UI" w:hAnsi="Segoe UI"/>
                <w:b/>
                <w:color w:val="FFFFFF"/>
                <w:sz w:val="18"/>
              </w:rPr>
              <w:t>Status</w:t>
            </w:r>
          </w:p>
        </w:tc>
      </w:tr>
      <w:tr>
        <w:tc>
          <w:tcPr>
            <w:tcW w:type="dxa" w:w="1134"/>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t>[High/Medium/Low]</w:t>
            </w:r>
          </w:p>
        </w:tc>
        <w:tc>
          <w:tcPr>
            <w:tcW w:type="dxa" w:w="1417"/>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t>[DD/MM/YYYY]</w:t>
            </w:r>
          </w:p>
        </w:tc>
        <w:tc>
          <w:tcPr>
            <w:tcW w:type="dxa" w:w="1417"/>
          </w:tcPr>
          <w:p>
            <w:pPr>
              <w:spacing w:before="60" w:after="60"/>
            </w:pPr>
            <w:r/>
            <w:r>
              <w:rPr>
                <w:rFonts w:ascii="Segoe UI" w:hAnsi="Segoe UI"/>
                <w:color w:val="333333"/>
                <w:sz w:val="18"/>
              </w:rPr>
              <w:t>[Open]</w:t>
            </w:r>
          </w:p>
        </w:tc>
      </w:tr>
      <w:tr>
        <w:tc>
          <w:tcPr>
            <w:tcW w:type="dxa" w:w="1134"/>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t>[High/Medium/Low]</w:t>
            </w:r>
          </w:p>
        </w:tc>
        <w:tc>
          <w:tcPr>
            <w:tcW w:type="dxa" w:w="1417"/>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t>[DD/MM/YYYY]</w:t>
            </w:r>
          </w:p>
        </w:tc>
        <w:tc>
          <w:tcPr>
            <w:tcW w:type="dxa" w:w="1417"/>
            <w:shd w:fill="EEF3F8"/>
          </w:tcPr>
          <w:p>
            <w:pPr>
              <w:spacing w:before="60" w:after="60"/>
            </w:pPr>
            <w:r/>
            <w:r>
              <w:rPr>
                <w:rFonts w:ascii="Segoe UI" w:hAnsi="Segoe UI"/>
                <w:color w:val="333333"/>
                <w:sz w:val="18"/>
              </w:rPr>
              <w:t>[Open]</w:t>
            </w:r>
          </w:p>
        </w:tc>
      </w:tr>
      <w:tr>
        <w:tc>
          <w:tcPr>
            <w:tcW w:type="dxa" w:w="1134"/>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t>[High/Medium/Low]</w:t>
            </w:r>
          </w:p>
        </w:tc>
        <w:tc>
          <w:tcPr>
            <w:tcW w:type="dxa" w:w="1417"/>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t>[DD/MM/YYYY]</w:t>
            </w:r>
          </w:p>
        </w:tc>
        <w:tc>
          <w:tcPr>
            <w:tcW w:type="dxa" w:w="1417"/>
          </w:tcPr>
          <w:p>
            <w:pPr>
              <w:spacing w:before="60" w:after="60"/>
            </w:pPr>
            <w:r/>
            <w:r>
              <w:rPr>
                <w:rFonts w:ascii="Segoe UI" w:hAnsi="Segoe UI"/>
                <w:color w:val="333333"/>
                <w:sz w:val="18"/>
              </w:rPr>
              <w:t>[Open]</w:t>
            </w:r>
          </w:p>
        </w:tc>
      </w:tr>
    </w:tbl>
    <w:p>
      <w:pPr>
        <w:pStyle w:val="Heading1"/>
        <w:keepNext/>
        <w:spacing w:before="360" w:after="120"/>
        <w:pBdr>
          <w:bottom w:val="single" w:sz="6" w:space="4" w:color="2E75B6"/>
        </w:pBdr>
      </w:pPr>
      <w:r>
        <w:rPr>
          <w:rFonts w:ascii="Segoe UI" w:hAnsi="Segoe UI"/>
          <w:b/>
          <w:color w:val="2E75B6"/>
          <w:sz w:val="26"/>
        </w:rPr>
        <w:t xml:space="preserve">7. </w:t>
      </w:r>
      <w:r>
        <w:rPr>
          <w:rFonts w:ascii="Segoe UI" w:hAnsi="Segoe UI"/>
          <w:b/>
          <w:color w:val="0D1B2A"/>
          <w:sz w:val="26"/>
        </w:rPr>
        <w:t>Warranty and Support Period</w:t>
      </w:r>
    </w:p>
    <w:p>
      <w:pPr>
        <w:spacing w:before="40" w:after="120"/>
      </w:pPr>
      <w:r>
        <w:rPr>
          <w:rFonts w:ascii="Segoe UI" w:hAnsi="Segoe UI"/>
          <w:i/>
          <w:color w:val="666666"/>
          <w:sz w:val="18"/>
        </w:rPr>
        <w:t>[Define the warranty terms and post-transition support period provided by the project team.]</w:t>
      </w:r>
    </w:p>
    <w:p>
      <w:r>
        <w:rPr>
          <w:rFonts w:ascii="Segoe UI" w:hAnsi="Segoe UI"/>
          <w:b/>
          <w:color w:val="1F4E79"/>
          <w:sz w:val="19"/>
        </w:rPr>
        <w:t>Warranty Period:</w:t>
      </w:r>
    </w:p>
    <w:p>
      <w:pPr>
        <w:spacing w:before="40" w:after="120"/>
      </w:pPr>
      <w:r>
        <w:rPr>
          <w:rFonts w:ascii="Segoe UI" w:hAnsi="Segoe UI"/>
          <w:i/>
          <w:color w:val="666666"/>
          <w:sz w:val="18"/>
        </w:rPr>
        <w:t>[e.g., 90 days from transition date. Define what is covered under warranty.]</w:t>
      </w:r>
    </w:p>
    <w:p>
      <w:r>
        <w:rPr>
          <w:rFonts w:ascii="Segoe UI" w:hAnsi="Segoe UI"/>
          <w:b/>
          <w:color w:val="1F4E79"/>
          <w:sz w:val="19"/>
        </w:rPr>
        <w:t>Defect Handling:</w:t>
      </w:r>
    </w:p>
    <w:p>
      <w:pPr>
        <w:spacing w:before="40" w:after="120"/>
      </w:pPr>
      <w:r>
        <w:rPr>
          <w:rFonts w:ascii="Segoe UI" w:hAnsi="Segoe UI"/>
          <w:i/>
          <w:color w:val="666666"/>
          <w:sz w:val="18"/>
        </w:rPr>
        <w:t>[Define how defects discovered during the warranty period will be reported, triaged, and resolved. Include severity classification and response targets.]</w:t>
      </w:r>
    </w:p>
    <w:p>
      <w:r>
        <w:rPr>
          <w:rFonts w:ascii="Segoe UI" w:hAnsi="Segoe UI"/>
          <w:b/>
          <w:color w:val="1F4E79"/>
          <w:sz w:val="19"/>
        </w:rPr>
        <w:t>Contact Points:</w:t>
      </w:r>
    </w:p>
    <w:p>
      <w:pPr>
        <w:spacing w:before="40" w:after="120"/>
      </w:pPr>
      <w:r>
        <w:rPr>
          <w:rFonts w:ascii="Segoe UI" w:hAnsi="Segoe UI"/>
          <w:i/>
          <w:color w:val="666666"/>
          <w:sz w:val="18"/>
        </w:rPr>
        <w:t>[List primary and secondary contacts for warranty support, including names, roles, and contact information.]</w:t>
      </w:r>
    </w:p>
    <w:p>
      <w:pPr>
        <w:pStyle w:val="Heading1"/>
        <w:keepNext/>
        <w:spacing w:before="360" w:after="120"/>
        <w:pBdr>
          <w:bottom w:val="single" w:sz="6" w:space="4" w:color="2E75B6"/>
        </w:pBdr>
      </w:pPr>
      <w:r>
        <w:rPr>
          <w:rFonts w:ascii="Segoe UI" w:hAnsi="Segoe UI"/>
          <w:b/>
          <w:color w:val="2E75B6"/>
          <w:sz w:val="26"/>
        </w:rPr>
        <w:t xml:space="preserve">8. </w:t>
      </w:r>
      <w:r>
        <w:rPr>
          <w:rFonts w:ascii="Segoe UI" w:hAnsi="Segoe UI"/>
          <w:b/>
          <w:color w:val="0D1B2A"/>
          <w:sz w:val="26"/>
        </w:rPr>
        <w:t>Sustainability Continuity</w:t>
      </w:r>
    </w:p>
    <w:p>
      <w:r>
        <w:rPr>
          <w:rFonts w:ascii="Segoe UI" w:hAnsi="Segoe UI"/>
          <w:color w:val="333333"/>
          <w:sz w:val="19"/>
        </w:rPr>
        <w:t>The following ESG (Environmental, Social, and Governance) practices established during the project should be maintained post-transition to ensure ongoing sustainability compliance and value delivery.</w:t>
      </w:r>
    </w:p>
    <w:p>
      <w:pPr>
        <w:spacing w:before="40" w:after="120"/>
      </w:pPr>
      <w:r>
        <w:rPr>
          <w:rFonts w:ascii="Segoe UI" w:hAnsi="Segoe UI"/>
          <w:i/>
          <w:color w:val="666666"/>
          <w:sz w:val="18"/>
        </w:rPr>
        <w:t>[Document specific sustainability practices, environmental considerations, social impact initiatives, and governance standards that the operations team must continue after project closure.]</w:t>
      </w:r>
    </w:p>
    <w:p>
      <w:r>
        <w:rPr>
          <w:rFonts w:ascii="Segoe UI" w:hAnsi="Segoe UI"/>
          <w:b/>
          <w:color w:val="1F4E79"/>
          <w:sz w:val="19"/>
        </w:rPr>
        <w:t>Environmental Practices:</w:t>
      </w:r>
    </w:p>
    <w:p>
      <w:pPr>
        <w:spacing w:before="40" w:after="120"/>
      </w:pPr>
      <w:r>
        <w:rPr>
          <w:rFonts w:ascii="Segoe UI" w:hAnsi="Segoe UI"/>
          <w:i/>
          <w:color w:val="666666"/>
          <w:sz w:val="18"/>
        </w:rPr>
        <w:t>[e.g., energy efficiency measures, waste reduction protocols]</w:t>
      </w:r>
    </w:p>
    <w:p>
      <w:r>
        <w:rPr>
          <w:rFonts w:ascii="Segoe UI" w:hAnsi="Segoe UI"/>
          <w:b/>
          <w:color w:val="1F4E79"/>
          <w:sz w:val="19"/>
        </w:rPr>
        <w:t>Social Practices:</w:t>
      </w:r>
    </w:p>
    <w:p>
      <w:pPr>
        <w:spacing w:before="40" w:after="120"/>
      </w:pPr>
      <w:r>
        <w:rPr>
          <w:rFonts w:ascii="Segoe UI" w:hAnsi="Segoe UI"/>
          <w:i/>
          <w:color w:val="666666"/>
          <w:sz w:val="18"/>
        </w:rPr>
        <w:t>[e.g., accessibility standards, community engagement commitments]</w:t>
      </w:r>
    </w:p>
    <w:p>
      <w:r>
        <w:rPr>
          <w:rFonts w:ascii="Segoe UI" w:hAnsi="Segoe UI"/>
          <w:b/>
          <w:color w:val="1F4E79"/>
          <w:sz w:val="19"/>
        </w:rPr>
        <w:t>Governance Standards:</w:t>
      </w:r>
    </w:p>
    <w:p>
      <w:pPr>
        <w:spacing w:before="40" w:after="120"/>
      </w:pPr>
      <w:r>
        <w:rPr>
          <w:rFonts w:ascii="Segoe UI" w:hAnsi="Segoe UI"/>
          <w:i/>
          <w:color w:val="666666"/>
          <w:sz w:val="18"/>
        </w:rPr>
        <w:t>[e.g., compliance requirements, audit schedules, reporting obligations]</w:t>
      </w:r>
    </w:p>
    <w:p>
      <w:pPr>
        <w:pStyle w:val="Heading1"/>
        <w:keepNext/>
        <w:spacing w:before="360" w:after="120"/>
        <w:pBdr>
          <w:bottom w:val="single" w:sz="6" w:space="4" w:color="2E75B6"/>
        </w:pBdr>
      </w:pPr>
      <w:r>
        <w:rPr>
          <w:rFonts w:ascii="Segoe UI" w:hAnsi="Segoe UI"/>
          <w:b/>
          <w:color w:val="2E75B6"/>
          <w:sz w:val="26"/>
        </w:rPr>
        <w:t xml:space="preserve">9. </w:t>
      </w:r>
      <w:r>
        <w:rPr>
          <w:rFonts w:ascii="Segoe UI" w:hAnsi="Segoe UI"/>
          <w:b/>
          <w:color w:val="0D1B2A"/>
          <w:sz w:val="26"/>
        </w:rPr>
        <w:t>AI-Powered Transition Support</w:t>
      </w:r>
    </w:p>
    <w:tbl>
      <w:tblPr>
        <w:tblW w:type="auto" w:w="0"/>
        <w:jc w:val="center"/>
        <w:tblLook w:firstColumn="1" w:firstRow="1" w:lastColumn="0" w:lastRow="0" w:noHBand="0" w:noVBand="1" w:val="04A0"/>
      </w:tblPr>
      <w:tblGrid>
        <w:gridCol w:w="9072"/>
      </w:tblGrid>
      <w:tr>
        <w:tc>
          <w:tcPr>
            <w:tcW w:type="dxa" w:w="9072"/>
            <w:shd w:fill="E8F5F3"/>
            <w:tcBorders>
              <w:top w:val="single" w:sz="4" w:space="0" w:color="FFFFFF"/>
              <w:bottom w:val="single" w:sz="4" w:space="0" w:color="FFFFFF"/>
              <w:left w:val="single" w:sz="24" w:space="0" w:color="1A9E8F"/>
              <w:right w:val="single" w:sz="4" w:space="0" w:color="FFFFFF"/>
            </w:tcBorders>
          </w:tcPr>
          <w:p>
            <w:pPr>
              <w:spacing w:before="120" w:after="40"/>
            </w:pPr>
            <w:r/>
            <w:r>
              <w:rPr>
                <w:rFonts w:ascii="Segoe UI" w:hAnsi="Segoe UI"/>
                <w:b/>
                <w:color w:val="0D1B2A"/>
                <w:sz w:val="18"/>
              </w:rPr>
              <w:t xml:space="preserve">  AI TIP — Automated Knowledge Bases for Support</w:t>
            </w:r>
          </w:p>
          <w:p>
            <w:pPr>
              <w:spacing w:before="0" w:after="120"/>
            </w:pPr>
            <w:r>
              <w:rPr>
                <w:rFonts w:ascii="Segoe UI" w:hAnsi="Segoe UI"/>
                <w:color w:val="333333"/>
                <w:sz w:val="17"/>
              </w:rPr>
              <w:t>Leverage AI to build intelligent knowledge bases that support the transition: chatbots trained on project documentation for first-line support, automated FAQ generation from project artifacts, AI-powered search across all transition documents, and predictive analytics to identify common issues before they arise. Machine learning models can continuously improve support quality by learning from resolved tickets.</w:t>
            </w:r>
          </w:p>
        </w:tc>
      </w:tr>
    </w:tbl>
    <w:p/>
    <w:p/>
    <w:p>
      <w:pPr>
        <w:pStyle w:val="Heading1"/>
        <w:keepNext/>
        <w:spacing w:before="360" w:after="120"/>
        <w:pBdr>
          <w:bottom w:val="single" w:sz="6" w:space="4" w:color="2E75B6"/>
        </w:pBdr>
      </w:pPr>
      <w:r>
        <w:rPr>
          <w:rFonts w:ascii="Segoe UI" w:hAnsi="Segoe UI"/>
          <w:b/>
          <w:color w:val="2E75B6"/>
          <w:sz w:val="26"/>
        </w:rPr>
        <w:t xml:space="preserve">10. </w:t>
      </w:r>
      <w:r>
        <w:rPr>
          <w:rFonts w:ascii="Segoe UI" w:hAnsi="Segoe UI"/>
          <w:b/>
          <w:color w:val="0D1B2A"/>
          <w:sz w:val="26"/>
        </w:rPr>
        <w:t>Approvals</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2268"/>
            <w:shd w:fill="1F4E79"/>
          </w:tcPr>
          <w:p>
            <w:pPr>
              <w:spacing w:before="80" w:after="80"/>
              <w:jc w:val="center"/>
            </w:pPr>
            <w:r/>
            <w:r>
              <w:rPr>
                <w:rFonts w:ascii="Segoe UI" w:hAnsi="Segoe UI"/>
                <w:b/>
                <w:color w:val="FFFFFF"/>
                <w:sz w:val="18"/>
              </w:rPr>
              <w:t>Role</w:t>
            </w:r>
          </w:p>
        </w:tc>
        <w:tc>
          <w:tcPr>
            <w:tcW w:type="dxa" w:w="2268"/>
            <w:shd w:fill="1F4E79"/>
          </w:tcPr>
          <w:p>
            <w:pPr>
              <w:spacing w:before="80" w:after="80"/>
              <w:jc w:val="center"/>
            </w:pPr>
            <w:r/>
            <w:r>
              <w:rPr>
                <w:rFonts w:ascii="Segoe UI" w:hAnsi="Segoe UI"/>
                <w:b/>
                <w:color w:val="FFFFFF"/>
                <w:sz w:val="18"/>
              </w:rPr>
              <w:t>Name</w:t>
            </w:r>
          </w:p>
        </w:tc>
        <w:tc>
          <w:tcPr>
            <w:tcW w:type="dxa" w:w="2268"/>
            <w:shd w:fill="1F4E79"/>
          </w:tcPr>
          <w:p>
            <w:pPr>
              <w:spacing w:before="80" w:after="80"/>
              <w:jc w:val="center"/>
            </w:pPr>
            <w:r/>
            <w:r>
              <w:rPr>
                <w:rFonts w:ascii="Segoe UI" w:hAnsi="Segoe UI"/>
                <w:b/>
                <w:color w:val="FFFFFF"/>
                <w:sz w:val="18"/>
              </w:rPr>
              <w:t>Signature</w:t>
            </w:r>
          </w:p>
        </w:tc>
        <w:tc>
          <w:tcPr>
            <w:tcW w:type="dxa" w:w="2268"/>
            <w:shd w:fill="1F4E79"/>
          </w:tcPr>
          <w:p>
            <w:pPr>
              <w:spacing w:before="80" w:after="80"/>
              <w:jc w:val="center"/>
            </w:pPr>
            <w:r/>
            <w:r>
              <w:rPr>
                <w:rFonts w:ascii="Segoe UI" w:hAnsi="Segoe UI"/>
                <w:b/>
                <w:color w:val="FFFFFF"/>
                <w:sz w:val="18"/>
              </w:rPr>
              <w:t>Date</w:t>
            </w:r>
          </w:p>
        </w:tc>
      </w:tr>
      <w:tr>
        <w:tc>
          <w:tcPr>
            <w:tcW w:type="dxa" w:w="2268"/>
          </w:tcPr>
          <w:p>
            <w:pPr>
              <w:spacing w:before="60" w:after="60"/>
            </w:pPr>
            <w:r/>
            <w:r>
              <w:rPr>
                <w:rFonts w:ascii="Segoe UI" w:hAnsi="Segoe UI"/>
                <w:color w:val="333333"/>
                <w:sz w:val="18"/>
              </w:rPr>
              <w:t>Project Manager</w:t>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r>
        <w:tc>
          <w:tcPr>
            <w:tcW w:type="dxa" w:w="2268"/>
            <w:shd w:fill="EEF3F8"/>
          </w:tcPr>
          <w:p>
            <w:pPr>
              <w:spacing w:before="60" w:after="60"/>
            </w:pPr>
            <w:r/>
            <w:r>
              <w:rPr>
                <w:rFonts w:ascii="Segoe UI" w:hAnsi="Segoe UI"/>
                <w:color w:val="333333"/>
                <w:sz w:val="18"/>
              </w:rPr>
              <w:t>Operations Manager</w:t>
            </w:r>
          </w:p>
        </w:tc>
        <w:tc>
          <w:tcPr>
            <w:tcW w:type="dxa" w:w="2268"/>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r>
      <w:tr>
        <w:tc>
          <w:tcPr>
            <w:tcW w:type="dxa" w:w="2268"/>
          </w:tcPr>
          <w:p>
            <w:pPr>
              <w:spacing w:before="60" w:after="60"/>
            </w:pPr>
            <w:r/>
            <w:r>
              <w:rPr>
                <w:rFonts w:ascii="Segoe UI" w:hAnsi="Segoe UI"/>
                <w:color w:val="333333"/>
                <w:sz w:val="18"/>
              </w:rPr>
              <w:t>Project Sponsor</w:t>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bl>
    <w:p/>
    <w:p>
      <w:pPr>
        <w:spacing w:before="240"/>
      </w:pPr>
      <w:r>
        <w:rPr>
          <w:rFonts w:ascii="Segoe UI" w:hAnsi="Segoe UI"/>
          <w:b/>
          <w:color w:val="666666"/>
          <w:sz w:val="20"/>
        </w:rPr>
        <w:t>Version Control</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1134"/>
            <w:shd w:fill="1F4E79"/>
          </w:tcPr>
          <w:p>
            <w:pPr>
              <w:spacing w:before="80" w:after="80"/>
              <w:jc w:val="center"/>
            </w:pPr>
            <w:r/>
            <w:r>
              <w:rPr>
                <w:rFonts w:ascii="Segoe UI" w:hAnsi="Segoe UI"/>
                <w:b/>
                <w:color w:val="FFFFFF"/>
                <w:sz w:val="18"/>
              </w:rPr>
              <w:t>Version</w:t>
            </w:r>
          </w:p>
        </w:tc>
        <w:tc>
          <w:tcPr>
            <w:tcW w:type="dxa" w:w="1701"/>
            <w:shd w:fill="1F4E79"/>
          </w:tcPr>
          <w:p>
            <w:pPr>
              <w:spacing w:before="80" w:after="80"/>
              <w:jc w:val="center"/>
            </w:pPr>
            <w:r/>
            <w:r>
              <w:rPr>
                <w:rFonts w:ascii="Segoe UI" w:hAnsi="Segoe UI"/>
                <w:b/>
                <w:color w:val="FFFFFF"/>
                <w:sz w:val="18"/>
              </w:rPr>
              <w:t>Date</w:t>
            </w:r>
          </w:p>
        </w:tc>
        <w:tc>
          <w:tcPr>
            <w:tcW w:type="dxa" w:w="1701"/>
            <w:shd w:fill="1F4E79"/>
          </w:tcPr>
          <w:p>
            <w:pPr>
              <w:spacing w:before="80" w:after="80"/>
              <w:jc w:val="center"/>
            </w:pPr>
            <w:r/>
            <w:r>
              <w:rPr>
                <w:rFonts w:ascii="Segoe UI" w:hAnsi="Segoe UI"/>
                <w:b/>
                <w:color w:val="FFFFFF"/>
                <w:sz w:val="18"/>
              </w:rPr>
              <w:t>Author</w:t>
            </w:r>
          </w:p>
        </w:tc>
        <w:tc>
          <w:tcPr>
            <w:tcW w:type="dxa" w:w="4535"/>
            <w:shd w:fill="1F4E79"/>
          </w:tcPr>
          <w:p>
            <w:pPr>
              <w:spacing w:before="80" w:after="80"/>
              <w:jc w:val="center"/>
            </w:pPr>
            <w:r/>
            <w:r>
              <w:rPr>
                <w:rFonts w:ascii="Segoe UI" w:hAnsi="Segoe UI"/>
                <w:b/>
                <w:color w:val="FFFFFF"/>
                <w:sz w:val="18"/>
              </w:rPr>
              <w:t>Change Description</w:t>
            </w:r>
          </w:p>
        </w:tc>
      </w:tr>
      <w:tr>
        <w:tc>
          <w:tcPr>
            <w:tcW w:type="dxa" w:w="1134"/>
          </w:tcPr>
          <w:p>
            <w:pPr>
              <w:spacing w:before="60" w:after="60"/>
            </w:pPr>
            <w:r/>
            <w:r>
              <w:rPr>
                <w:rFonts w:ascii="Segoe UI" w:hAnsi="Segoe UI"/>
                <w:color w:val="333333"/>
                <w:sz w:val="18"/>
              </w:rPr>
              <w:t>1.0</w:t>
            </w:r>
          </w:p>
        </w:tc>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4535"/>
          </w:tcPr>
          <w:p>
            <w:pPr>
              <w:spacing w:before="60" w:after="60"/>
            </w:pPr>
            <w:r/>
            <w:r>
              <w:rPr>
                <w:rFonts w:ascii="Segoe UI" w:hAnsi="Segoe UI"/>
                <w:color w:val="333333"/>
                <w:sz w:val="18"/>
              </w:rPr>
              <w:t>Initial version</w:t>
            </w:r>
          </w:p>
        </w:tc>
      </w:tr>
      <w:tr>
        <w:tc>
          <w:tcPr>
            <w:tcW w:type="dxa" w:w="1134"/>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4535"/>
            <w:shd w:fill="EEF3F8"/>
          </w:tcPr>
          <w:p>
            <w:pPr>
              <w:spacing w:before="60" w:after="60"/>
            </w:pPr>
            <w:r/>
            <w:r>
              <w:rPr>
                <w:rFonts w:ascii="Segoe UI" w:hAnsi="Segoe UI"/>
                <w:color w:val="333333"/>
                <w:sz w:val="18"/>
              </w:rPr>
            </w:r>
          </w:p>
        </w:tc>
      </w:tr>
    </w:tbl>
    <w:p/>
    <w:p>
      <w:pPr>
        <w:jc w:val="center"/>
      </w:pPr>
      <w:r>
        <w:rPr>
          <w:rFonts w:ascii="Segoe UI" w:hAnsi="Segoe UI"/>
          <w:color w:val="666666"/>
          <w:sz w:val="16"/>
        </w:rPr>
        <w:t xml:space="preserve">Template provided by </w:t>
      </w:r>
      <w:r>
        <w:rPr>
          <w:rFonts w:ascii="Segoe UI" w:hAnsi="Segoe UI"/>
          <w:b/>
          <w:color w:val="2E75B6"/>
          <w:sz w:val="16"/>
        </w:rPr>
        <w:t>projectmanagement.com.br</w:t>
      </w:r>
      <w:r>
        <w:rPr>
          <w:rFonts w:ascii="Segoe UI" w:hAnsi="Segoe UI"/>
          <w:color w:val="666666"/>
          <w:sz w:val="16"/>
        </w:rPr>
        <w:t xml:space="preserve">  |  Aligned with PMBOK Guide 8th Edition (2025)</w:t>
      </w:r>
    </w:p>
    <w:p>
      <w:r>
        <w:br w:type="page"/>
      </w:r>
    </w:p>
    <w:p>
      <w:r>
        <w:rPr>
          <w:b/>
          <w:color w:val="0D1B2A"/>
          <w:sz w:val="30"/>
        </w:rPr>
        <w:t>Learn More on projectmanagement.com.br</w:t>
      </w:r>
    </w:p>
    <w:p>
      <w:r>
        <w:rPr>
          <w:i/>
          <w:color w:val="64748B"/>
          <w:sz w:val="20"/>
        </w:rPr>
        <w:t>Explore related articles and guides to deepen your project management knowledge:</w:t>
      </w:r>
    </w:p>
    <w:p/>
    <w:p>
      <w:pPr>
        <w:pStyle w:val="ListBullet"/>
      </w:pPr>
      <w:hyperlink r:id="rId11">
        <w:r>
          <w:rPr>
            <w:color w:val="1D4ED8"/>
            <w:u w:val="single"/>
            <w:sz w:val="20"/>
          </w:rPr>
          <w:t xml:space="preserve">Key Phases of Project Management: From Initiation to Closure</w:t>
        </w:r>
      </w:hyperlink>
    </w:p>
    <w:p>
      <w:pPr>
        <w:pStyle w:val="ListBullet"/>
      </w:pPr>
      <w:hyperlink r:id="rId12">
        <w:r>
          <w:rPr>
            <w:color w:val="1D4ED8"/>
            <w:u w:val="single"/>
            <w:sz w:val="20"/>
          </w:rPr>
          <w:t xml:space="preserve">Expert Judgment in PMBOK 8: When &amp;#038; How to Use It</w:t>
        </w:r>
      </w:hyperlink>
    </w:p>
    <w:p>
      <w:pPr>
        <w:pStyle w:val="ListBullet"/>
      </w:pPr>
      <w:hyperlink r:id="rId13">
        <w:r>
          <w:rPr>
            <w:color w:val="1D4ED8"/>
            <w:u w:val="single"/>
            <w:sz w:val="20"/>
          </w:rPr>
          <w:t xml:space="preserve">Process &amp;#8211; Integrate and Align Project Plans | PMBOK 8 (2025)</w:t>
        </w:r>
      </w:hyperlink>
    </w:p>
    <w:p>
      <w:pPr>
        <w:pStyle w:val="ListBullet"/>
      </w:pPr>
      <w:hyperlink r:id="rId14">
        <w:r>
          <w:rPr>
            <w:color w:val="1D4ED8"/>
            <w:u w:val="single"/>
            <w:sz w:val="20"/>
          </w:rPr>
          <w:t xml:space="preserve">Project Charter in PMBOK 8: How to Create &amp;#038; Use</w:t>
        </w:r>
      </w:hyperlink>
    </w:p>
    <w:p>
      <w:pPr>
        <w:pStyle w:val="ListBullet"/>
      </w:pPr>
      <w:hyperlink r:id="rId15">
        <w:r>
          <w:rPr>
            <w:color w:val="1D4ED8"/>
            <w:u w:val="single"/>
            <w:sz w:val="20"/>
          </w:rPr>
          <w:t xml:space="preserve">Process &amp;#8211; Initiate Project or Phase | PMBOK 8 (2025)</w:t>
        </w:r>
      </w:hyperlink>
    </w:p>
    <w:p>
      <w:pPr>
        <w:pStyle w:val="ListBullet"/>
      </w:pPr>
      <w:hyperlink r:id="rId16">
        <w:r>
          <w:rPr>
            <w:color w:val="1D4ED8"/>
            <w:u w:val="single"/>
            <w:sz w:val="20"/>
          </w:rPr>
          <w:t xml:space="preserve">Project Canvas: PMBOK 8 Template &amp;#038; Step-by-Step Guide</w:t>
        </w:r>
      </w:hyperlink>
    </w:p>
    <w:p>
      <w:pPr>
        <w:pStyle w:val="ListBullet"/>
      </w:pPr>
      <w:hyperlink r:id="rId17">
        <w:r>
          <w:rPr>
            <w:color w:val="1D4ED8"/>
            <w:u w:val="single"/>
            <w:sz w:val="20"/>
          </w:rPr>
          <w:t xml:space="preserve">Best Project Management Books (Top 14 Picks by a Project Management Professor)</w:t>
        </w:r>
      </w:hyperlink>
    </w:p>
    <w:p>
      <w:pPr>
        <w:pStyle w:val="ListBullet"/>
      </w:pPr>
      <w:hyperlink r:id="rId18">
        <w:r>
          <w:rPr>
            <w:color w:val="1D4ED8"/>
            <w:u w:val="single"/>
            <w:sz w:val="20"/>
          </w:rPr>
          <w:t xml:space="preserve">10 Best Free Project Management Tools in 2024</w:t>
        </w:r>
      </w:hyperlink>
    </w:p>
    <w:p>
      <w:pPr>
        <w:pStyle w:val="ListBullet"/>
      </w:pPr>
      <w:hyperlink r:id="rId19">
        <w:r>
          <w:rPr>
            <w:color w:val="1D4ED8"/>
            <w:u w:val="single"/>
            <w:sz w:val="20"/>
          </w:rPr>
          <w:t xml:space="preserve">The Revolution of Artificial Intelligence in Project Management</w:t>
        </w:r>
      </w:hyperlink>
    </w:p>
    <w:p/>
    <w:p>
      <w:r>
        <w:rPr>
          <w:i/>
          <w:color w:val="94A3B8"/>
          <w:sz w:val="18"/>
        </w:rPr>
        <w:t>Download all free PMBOK 8 templates at https://projectmanagement.com.br/free-project-management-templates/</w:t>
      </w:r>
    </w:p>
    <w:sectPr w:rsidR="00FC693F" w:rsidRPr="0006063C" w:rsidSect="00034616">
      <w:headerReference w:type="default" r:id="rId9"/>
      <w:footerReference w:type="default" r:id="rId10"/>
      <w:pgSz w:w="11906" w:h="16838"/>
      <w:pgMar w:top="1134" w:right="1417" w:bottom="85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Segoe UI" w:hAnsi="Segoe UI"/>
        <w:color w:val="666666"/>
        <w:sz w:val="15"/>
      </w:rPr>
      <w:t>projectmanagement.com.br</w:t>
    </w:r>
    <w:r>
      <w:rPr>
        <w:rFonts w:ascii="Segoe UI" w:hAnsi="Segoe UI"/>
        <w:color w:val="BBBBBB"/>
        <w:sz w:val="15"/>
      </w:rPr>
      <w:t xml:space="preserve">  |  PMBOK Guide 8th Edition  |  </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4535"/>
      <w:gridCol w:w="4535"/>
    </w:tblGrid>
    <w:tr>
      <w:tc>
        <w:tcPr>
          <w:tcW w:type="dxa" w:w="4535"/>
          <w:tcBorders>
            <w:top w:val="single" w:sz="4" w:space="0" w:color="FFFFFF"/>
            <w:bottom w:val="single" w:sz="4" w:space="0" w:color="1F4E79"/>
            <w:left w:val="single" w:sz="4" w:space="0" w:color="FFFFFF"/>
            <w:right w:val="single" w:sz="4" w:space="0" w:color="FFFFFF"/>
          </w:tcBorders>
        </w:tcPr>
        <w:p>
          <w:r/>
          <w:r>
            <w:rPr>
              <w:rFonts w:ascii="Segoe UI" w:hAnsi="Segoe UI"/>
              <w:b/>
              <w:color w:val="1F4E79"/>
              <w:sz w:val="18"/>
            </w:rPr>
            <w:t>FINAL PRODUCT/SERVICE/RESULT TRANSITION</w:t>
          </w:r>
        </w:p>
      </w:tc>
      <w:tc>
        <w:tcPr>
          <w:tcW w:type="dxa" w:w="4535"/>
          <w:tcBorders>
            <w:top w:val="single" w:sz="4" w:space="0" w:color="FFFFFF"/>
            <w:bottom w:val="single" w:sz="4" w:space="0" w:color="1F4E79"/>
            <w:left w:val="single" w:sz="4" w:space="0" w:color="FFFFFF"/>
            <w:right w:val="single" w:sz="4" w:space="0" w:color="FFFFFF"/>
          </w:tcBorders>
        </w:tcPr>
        <w:p>
          <w:pPr>
            <w:jc w:val="right"/>
          </w:pPr>
          <w:r/>
          <w:r>
            <w:rPr>
              <w:rFonts w:ascii="Segoe UI" w:hAnsi="Segoe UI"/>
              <w:color w:val="666666"/>
              <w:sz w:val="18"/>
            </w:rPr>
            <w:t>[Project Name]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Segoe UI" w:hAnsi="Segoe UI"/>
      <w:color w:val="333333"/>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projectmanagement.com.br/phases-of-project-management/" TargetMode="External"/><Relationship Id="rId12" Type="http://schemas.openxmlformats.org/officeDocument/2006/relationships/hyperlink" Target="https://projectmanagement.com.br/expert-judgment/" TargetMode="External"/><Relationship Id="rId13" Type="http://schemas.openxmlformats.org/officeDocument/2006/relationships/hyperlink" Target="https://projectmanagement.com.br/integrate-and-align-project-plans/" TargetMode="External"/><Relationship Id="rId14" Type="http://schemas.openxmlformats.org/officeDocument/2006/relationships/hyperlink" Target="https://projectmanagement.com.br/project-charter-pmbok-8/" TargetMode="External"/><Relationship Id="rId15" Type="http://schemas.openxmlformats.org/officeDocument/2006/relationships/hyperlink" Target="https://projectmanagement.com.br/initiate-project-or-phase/" TargetMode="External"/><Relationship Id="rId16" Type="http://schemas.openxmlformats.org/officeDocument/2006/relationships/hyperlink" Target="https://projectmanagement.com.br/project-canvas/" TargetMode="External"/><Relationship Id="rId17" Type="http://schemas.openxmlformats.org/officeDocument/2006/relationships/hyperlink" Target="https://projectmanagement.com.br/best-project-management-books/" TargetMode="External"/><Relationship Id="rId18" Type="http://schemas.openxmlformats.org/officeDocument/2006/relationships/hyperlink" Target="https://projectmanagement.com.br/10-best-free-project-management-tools/" TargetMode="External"/><Relationship Id="rId19" Type="http://schemas.openxmlformats.org/officeDocument/2006/relationships/hyperlink" Target="https://projectmanagement.com.br/artificial-intelligence-in-projec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